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19F8">
      <w:pPr>
        <w:pStyle w:val="3"/>
        <w:spacing w:line="400" w:lineRule="exact"/>
        <w:jc w:val="center"/>
        <w:rPr>
          <w:rFonts w:hint="eastAsia"/>
          <w:color w:val="auto"/>
        </w:rPr>
      </w:pPr>
      <w:r>
        <w:rPr>
          <w:rFonts w:hint="default" w:ascii="仿宋_GB2312" w:hAnsi="仿宋_GB2312" w:eastAsia="仿宋_GB2312" w:cs="仿宋_GB2312"/>
          <w:color w:val="auto"/>
          <w:sz w:val="32"/>
          <w:szCs w:val="32"/>
          <w:lang w:val="en-US" w:eastAsia="zh-CN"/>
        </w:rPr>
        <w:t>供应商廉洁自律</w:t>
      </w:r>
      <w:r>
        <w:rPr>
          <w:rFonts w:hint="default" w:ascii="仿宋_GB2312" w:hAnsi="仿宋_GB2312" w:eastAsia="仿宋_GB2312" w:cs="仿宋_GB2312"/>
          <w:color w:val="auto"/>
          <w:sz w:val="32"/>
          <w:szCs w:val="32"/>
        </w:rPr>
        <w:t>承诺</w:t>
      </w:r>
      <w:r>
        <w:rPr>
          <w:rFonts w:hint="default" w:ascii="仿宋_GB2312" w:hAnsi="仿宋_GB2312" w:eastAsia="仿宋_GB2312" w:cs="仿宋_GB2312"/>
          <w:color w:val="auto"/>
          <w:sz w:val="32"/>
          <w:szCs w:val="32"/>
          <w:lang w:val="en-US" w:eastAsia="zh-CN"/>
        </w:rPr>
        <w:t>书</w:t>
      </w:r>
    </w:p>
    <w:p w14:paraId="2052A8F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成都市公共卫生临床医疗中心：</w:t>
      </w:r>
    </w:p>
    <w:p w14:paraId="02FFA81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为构建</w:t>
      </w:r>
      <w:r>
        <w:rPr>
          <w:rFonts w:hint="eastAsia" w:ascii="仿宋_GB2312" w:hAnsi="仿宋_GB2312" w:eastAsia="仿宋_GB2312" w:cs="仿宋_GB2312"/>
          <w:color w:val="auto"/>
          <w:sz w:val="24"/>
          <w:szCs w:val="24"/>
        </w:rPr>
        <w:t>公平、公正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诚实、廉洁的采购环境</w:t>
      </w:r>
      <w:r>
        <w:rPr>
          <w:rFonts w:hint="eastAsia" w:ascii="仿宋_GB2312" w:hAnsi="仿宋_GB2312" w:eastAsia="仿宋_GB2312" w:cs="仿宋_GB2312"/>
          <w:color w:val="auto"/>
          <w:sz w:val="24"/>
          <w:szCs w:val="24"/>
        </w:rPr>
        <w:t>，推进医院反腐倡廉建设，抵制商业贿赂，</w:t>
      </w:r>
      <w:r>
        <w:rPr>
          <w:rFonts w:hint="eastAsia" w:ascii="仿宋_GB2312" w:hAnsi="仿宋_GB2312" w:eastAsia="仿宋_GB2312" w:cs="仿宋_GB2312"/>
          <w:color w:val="auto"/>
          <w:sz w:val="24"/>
          <w:szCs w:val="24"/>
          <w:lang w:val="en-US" w:eastAsia="zh-CN"/>
        </w:rPr>
        <w:t>规范采购行为，我方在参与医院组织的采购活动中做出以下承诺：</w:t>
      </w:r>
    </w:p>
    <w:p w14:paraId="346BAD0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一、严格遵守国家相关法律法规的要求，遵守医院相关管理制度，不违规进入医院开展业务活动。恪守商业道德，加强自律，接受监督，积极配合医院营造风清气正的亲清营商环境。</w:t>
      </w:r>
    </w:p>
    <w:p w14:paraId="129800A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二、不向医院工作人员及其配偶、子女、亲属及其他特定关系人提供宴请、旅游、健身、娱乐、红包礼金、回扣及其他不正当利益。不假借学术会议、科研协作、学术支持、捐赠资助等名义为医院及医院工作人员输送利益。</w:t>
      </w:r>
    </w:p>
    <w:p w14:paraId="3684FA2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三、医院的干部职工本人、配偶，子女及其配偶均未在我方任职（兼职）、投资、参股以及参与其他经营活动等。</w:t>
      </w:r>
    </w:p>
    <w:p w14:paraId="15AAA6A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四、不为医院工作人员及其亲属经商办企业提供方便。</w:t>
      </w:r>
    </w:p>
    <w:p w14:paraId="65F69FF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五、不以任何理由、任何形式影响医院的采购活动。遵守公平竞争原则，不采取任何手段排挤其他供应商参与公平竞争。</w:t>
      </w:r>
    </w:p>
    <w:p w14:paraId="420F53E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六、按照医院采购工作要求提供证照齐全、质量合格、疗效确切、安全可靠的产品及相关证明材料，并做好售后服务工作。</w:t>
      </w:r>
    </w:p>
    <w:p w14:paraId="205EC52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七、我方保证及时全面将本承诺书内容告知我方人员并督促其执行，加强我方工作人员廉洁从业管理。</w:t>
      </w:r>
    </w:p>
    <w:p w14:paraId="0CBBB0D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八、如发现采购过程中存在商业贿赂及职务犯罪行为的，我方将向医院纪检监察部门如实反应，并积极配合医院进行调查。</w:t>
      </w:r>
    </w:p>
    <w:p w14:paraId="0F56A12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九.除本公司外，本单位负责人为同一人或者存在直接控股、管理关系的其他供应商均未参加本项目同一合同项下的采购活动。与本单位存在直接控股、管理关系的其他供应商均未参加本项目同一合同项下的采购活动。（本公司对上述声明内容事项真实性负责。若采购代理机构通过企查查或天眼查等第三方渠道查询到我公司存在关联性风险，本单位同意取消成交资格且愿意接受相关处罚并追究法律责任。）</w:t>
      </w:r>
    </w:p>
    <w:p w14:paraId="6E2AD75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十、我方自愿接受监督，</w:t>
      </w:r>
      <w:r>
        <w:rPr>
          <w:rFonts w:hint="eastAsia" w:ascii="仿宋_GB2312" w:hAnsi="仿宋_GB2312" w:eastAsia="仿宋_GB2312" w:cs="仿宋_GB2312"/>
          <w:color w:val="auto"/>
          <w:sz w:val="24"/>
          <w:szCs w:val="24"/>
        </w:rPr>
        <w:t>若违反上述承诺，愿意承担由此带来的一切法律责任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并按照医院相关管理制度接受处罚。</w:t>
      </w:r>
    </w:p>
    <w:p w14:paraId="5B6FDA45">
      <w:pPr>
        <w:widowControl/>
        <w:spacing w:line="4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十一</w:t>
      </w:r>
      <w:r>
        <w:rPr>
          <w:rFonts w:hint="eastAsia" w:ascii="仿宋_GB2312" w:hAnsi="仿宋_GB2312" w:eastAsia="仿宋_GB2312" w:cs="仿宋_GB2312"/>
          <w:color w:val="auto"/>
          <w:sz w:val="24"/>
          <w:szCs w:val="24"/>
        </w:rPr>
        <w:t>、本承诺书一式两份，医院、我方双方各执一份，并从签订之日起生效。</w:t>
      </w:r>
    </w:p>
    <w:p w14:paraId="092D4F17">
      <w:pPr>
        <w:widowControl/>
        <w:spacing w:line="400" w:lineRule="exact"/>
        <w:ind w:firstLine="5040" w:firstLineChars="2100"/>
        <w:jc w:val="left"/>
        <w:rPr>
          <w:rFonts w:hint="eastAsia" w:ascii="仿宋_GB2312" w:hAnsi="仿宋_GB2312" w:eastAsia="仿宋_GB2312" w:cs="仿宋_GB2312"/>
          <w:color w:val="auto"/>
          <w:sz w:val="24"/>
          <w:szCs w:val="24"/>
        </w:rPr>
      </w:pPr>
    </w:p>
    <w:p w14:paraId="68E97FF7">
      <w:pPr>
        <w:widowControl/>
        <w:spacing w:line="400" w:lineRule="exact"/>
        <w:ind w:firstLine="5040" w:firstLineChars="2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法定代表人或授权委托人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p>
    <w:p w14:paraId="4F1A0785">
      <w:pPr>
        <w:widowControl/>
        <w:spacing w:line="400" w:lineRule="exact"/>
        <w:ind w:firstLine="5040" w:firstLineChars="21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单位名称（</w:t>
      </w:r>
      <w:r>
        <w:rPr>
          <w:rFonts w:hint="eastAsia" w:ascii="仿宋_GB2312" w:hAnsi="仿宋_GB2312" w:eastAsia="仿宋_GB2312" w:cs="仿宋_GB2312"/>
          <w:color w:val="auto"/>
          <w:sz w:val="24"/>
          <w:szCs w:val="24"/>
          <w:lang w:eastAsia="zh-CN"/>
        </w:rPr>
        <w:t>单位公章</w:t>
      </w:r>
      <w:r>
        <w:rPr>
          <w:rFonts w:hint="eastAsia" w:ascii="仿宋_GB2312" w:hAnsi="仿宋_GB2312" w:eastAsia="仿宋_GB2312" w:cs="仿宋_GB2312"/>
          <w:color w:val="auto"/>
          <w:sz w:val="24"/>
          <w:szCs w:val="24"/>
        </w:rPr>
        <w:t>）：</w:t>
      </w:r>
    </w:p>
    <w:p w14:paraId="5E611160">
      <w:pPr>
        <w:widowControl/>
        <w:spacing w:line="400" w:lineRule="exact"/>
        <w:ind w:firstLine="480" w:firstLineChars="200"/>
        <w:jc w:val="right"/>
        <w:rPr>
          <w:rFonts w:hint="eastAsia"/>
          <w:color w:val="auto"/>
        </w:rPr>
        <w:sectPr>
          <w:headerReference r:id="rId3" w:type="default"/>
          <w:footerReference r:id="rId4" w:type="default"/>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color w:val="auto"/>
          <w:sz w:val="24"/>
          <w:szCs w:val="24"/>
        </w:rPr>
        <w:t xml:space="preserve">                             年    月   日</w:t>
      </w:r>
    </w:p>
    <w:p w14:paraId="32D0858D">
      <w:pPr>
        <w:pStyle w:val="3"/>
        <w:spacing w:line="400" w:lineRule="exact"/>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格式</w:t>
      </w:r>
      <w:r>
        <w:rPr>
          <w:rFonts w:hint="eastAsia" w:ascii="仿宋_GB2312" w:hAnsi="仿宋_GB2312" w:eastAsia="仿宋_GB2312" w:cs="仿宋_GB2312"/>
          <w:color w:val="auto"/>
          <w:lang w:val="en-US" w:eastAsia="zh-CN"/>
        </w:rPr>
        <w:t>九:</w:t>
      </w:r>
    </w:p>
    <w:p w14:paraId="7EFEFDF6">
      <w:pPr>
        <w:pStyle w:val="3"/>
        <w:spacing w:line="400" w:lineRule="exact"/>
        <w:ind w:firstLine="0" w:firstLineChars="0"/>
        <w:jc w:val="center"/>
        <w:rPr>
          <w:rFonts w:hint="eastAsia"/>
          <w:color w:val="auto"/>
        </w:rPr>
      </w:pPr>
      <w:r>
        <w:rPr>
          <w:rStyle w:val="9"/>
          <w:rFonts w:hint="eastAsia" w:ascii="仿宋_GB2312" w:hAnsi="仿宋_GB2312" w:eastAsia="仿宋_GB2312" w:cs="仿宋_GB2312"/>
          <w:b/>
          <w:bCs/>
          <w:color w:val="auto"/>
        </w:rPr>
        <w:t>承诺函</w:t>
      </w:r>
    </w:p>
    <w:p w14:paraId="57A50D1A">
      <w:pPr>
        <w:widowControl/>
        <w:spacing w:line="480" w:lineRule="exact"/>
        <w:jc w:val="left"/>
        <w:rPr>
          <w:rFonts w:hint="eastAsia" w:ascii="宋体" w:hAnsi="宋体" w:eastAsia="宋体" w:cs="宋体"/>
          <w:color w:val="auto"/>
          <w:kern w:val="0"/>
          <w:sz w:val="24"/>
        </w:rPr>
      </w:pPr>
      <w:r>
        <w:rPr>
          <w:rFonts w:hint="eastAsia" w:ascii="仿宋_GB2312" w:hAnsi="仿宋_GB2312" w:eastAsia="仿宋_GB2312" w:cs="仿宋_GB2312"/>
          <w:color w:val="auto"/>
          <w:kern w:val="0"/>
          <w:sz w:val="24"/>
          <w:szCs w:val="24"/>
          <w:u w:val="single"/>
        </w:rPr>
        <w:t>致</w:t>
      </w:r>
      <w:r>
        <w:rPr>
          <w:rFonts w:hint="eastAsia" w:ascii="仿宋_GB2312" w:hAnsi="仿宋_GB2312" w:eastAsia="仿宋_GB2312" w:cs="仿宋_GB2312"/>
          <w:color w:val="auto"/>
          <w:kern w:val="0"/>
          <w:sz w:val="24"/>
          <w:szCs w:val="24"/>
          <w:u w:val="single"/>
          <w:lang w:val="en-US" w:eastAsia="zh-CN"/>
        </w:rPr>
        <w:t>成都市公共卫生临床医疗中心</w:t>
      </w:r>
      <w:r>
        <w:rPr>
          <w:rFonts w:hint="eastAsia" w:ascii="仿宋_GB2312" w:hAnsi="仿宋_GB2312" w:eastAsia="仿宋_GB2312" w:cs="仿宋_GB2312"/>
          <w:color w:val="auto"/>
          <w:kern w:val="0"/>
          <w:sz w:val="24"/>
          <w:szCs w:val="24"/>
          <w:u w:val="single"/>
        </w:rPr>
        <w:t>：</w:t>
      </w:r>
    </w:p>
    <w:p w14:paraId="4A9BA617">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我方</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供应商</w:t>
      </w:r>
      <w:r>
        <w:rPr>
          <w:rFonts w:hint="eastAsia" w:ascii="仿宋_GB2312" w:hAnsi="仿宋_GB2312" w:eastAsia="仿宋_GB2312" w:cs="仿宋_GB2312"/>
          <w:color w:val="auto"/>
          <w:kern w:val="0"/>
          <w:sz w:val="24"/>
          <w:szCs w:val="24"/>
        </w:rPr>
        <w:t>名称）参加</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color w:val="auto"/>
          <w:kern w:val="0"/>
          <w:sz w:val="24"/>
          <w:szCs w:val="24"/>
        </w:rPr>
        <w:t>（项目名称）的</w:t>
      </w:r>
      <w:r>
        <w:rPr>
          <w:rFonts w:hint="eastAsia" w:ascii="仿宋_GB2312" w:hAnsi="仿宋_GB2312" w:eastAsia="仿宋_GB2312" w:cs="仿宋_GB2312"/>
          <w:color w:val="auto"/>
          <w:kern w:val="0"/>
          <w:sz w:val="24"/>
          <w:szCs w:val="24"/>
          <w:lang w:val="en-US" w:eastAsia="zh-CN"/>
        </w:rPr>
        <w:t>比选</w:t>
      </w:r>
      <w:r>
        <w:rPr>
          <w:rFonts w:hint="eastAsia" w:ascii="仿宋_GB2312" w:hAnsi="仿宋_GB2312" w:eastAsia="仿宋_GB2312" w:cs="仿宋_GB2312"/>
          <w:color w:val="auto"/>
          <w:kern w:val="0"/>
          <w:sz w:val="24"/>
          <w:szCs w:val="24"/>
        </w:rPr>
        <w:t>活动，现承诺：</w:t>
      </w:r>
    </w:p>
    <w:p w14:paraId="6E2168BA">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我方满足本项目的基本资格要求（包括1.具有独立承担民事责任的能力；2.具有良好的商业信誉和健全的财务会计制度；3.具有履行合同所必需的设备和专业技术能力；4.有依法缴纳税收和社会保障资金的良好记录；5.参加本次</w:t>
      </w:r>
      <w:r>
        <w:rPr>
          <w:rFonts w:hint="eastAsia" w:ascii="仿宋_GB2312" w:hAnsi="仿宋_GB2312" w:eastAsia="仿宋_GB2312" w:cs="仿宋_GB2312"/>
          <w:color w:val="auto"/>
          <w:kern w:val="0"/>
          <w:sz w:val="24"/>
          <w:szCs w:val="24"/>
          <w:lang w:eastAsia="zh-CN"/>
        </w:rPr>
        <w:t>比选</w:t>
      </w:r>
      <w:r>
        <w:rPr>
          <w:rFonts w:hint="eastAsia" w:ascii="仿宋_GB2312" w:hAnsi="仿宋_GB2312" w:eastAsia="仿宋_GB2312" w:cs="仿宋_GB2312"/>
          <w:color w:val="auto"/>
          <w:kern w:val="0"/>
          <w:sz w:val="24"/>
          <w:szCs w:val="24"/>
        </w:rPr>
        <w:t>活动前三年内，在经营活动中没有重大违法记录；6.法律、行政法规规定的其他条件。），并完全满足医院采购公告相关产品授权及商务要求。</w:t>
      </w:r>
    </w:p>
    <w:p w14:paraId="68841BF1">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二、所递交的一览表、</w:t>
      </w:r>
      <w:r>
        <w:rPr>
          <w:rFonts w:hint="eastAsia" w:ascii="仿宋_GB2312" w:hAnsi="仿宋_GB2312" w:eastAsia="仿宋_GB2312" w:cs="仿宋_GB2312"/>
          <w:color w:val="auto"/>
          <w:kern w:val="0"/>
          <w:sz w:val="24"/>
          <w:szCs w:val="24"/>
          <w:lang w:val="en-US" w:eastAsia="zh-CN"/>
        </w:rPr>
        <w:t>比选</w:t>
      </w:r>
      <w:r>
        <w:rPr>
          <w:rFonts w:hint="eastAsia" w:ascii="仿宋_GB2312" w:hAnsi="仿宋_GB2312" w:eastAsia="仿宋_GB2312" w:cs="仿宋_GB2312"/>
          <w:color w:val="auto"/>
          <w:kern w:val="0"/>
          <w:sz w:val="24"/>
          <w:szCs w:val="24"/>
        </w:rPr>
        <w:t>响应文件及证明材料相关内容均如实填写，并真实准确，若</w:t>
      </w:r>
      <w:r>
        <w:rPr>
          <w:rFonts w:hint="eastAsia" w:ascii="仿宋_GB2312" w:hAnsi="仿宋_GB2312" w:eastAsia="仿宋_GB2312" w:cs="仿宋_GB2312"/>
          <w:color w:val="auto"/>
          <w:kern w:val="0"/>
          <w:sz w:val="24"/>
          <w:szCs w:val="24"/>
          <w:lang w:eastAsia="zh-CN"/>
        </w:rPr>
        <w:t>比选</w:t>
      </w:r>
      <w:r>
        <w:rPr>
          <w:rFonts w:hint="eastAsia" w:ascii="仿宋_GB2312" w:hAnsi="仿宋_GB2312" w:eastAsia="仿宋_GB2312" w:cs="仿宋_GB2312"/>
          <w:color w:val="auto"/>
          <w:kern w:val="0"/>
          <w:sz w:val="24"/>
          <w:szCs w:val="24"/>
        </w:rPr>
        <w:t>人在</w:t>
      </w:r>
      <w:r>
        <w:rPr>
          <w:rFonts w:hint="eastAsia" w:ascii="仿宋_GB2312" w:hAnsi="仿宋_GB2312" w:eastAsia="仿宋_GB2312" w:cs="仿宋_GB2312"/>
          <w:color w:val="auto"/>
          <w:kern w:val="0"/>
          <w:sz w:val="24"/>
          <w:szCs w:val="24"/>
          <w:lang w:val="en-US" w:eastAsia="zh-CN"/>
        </w:rPr>
        <w:t>比</w:t>
      </w:r>
      <w:r>
        <w:rPr>
          <w:rFonts w:hint="eastAsia" w:ascii="仿宋_GB2312" w:hAnsi="仿宋_GB2312" w:eastAsia="仿宋_GB2312" w:cs="仿宋_GB2312"/>
          <w:color w:val="auto"/>
          <w:kern w:val="0"/>
          <w:sz w:val="24"/>
          <w:szCs w:val="24"/>
        </w:rPr>
        <w:t>选、评选过程中发现我方所提供的材料不真实，则我方的参选无效；若中选将取消我方的中选资格，我方不会有异议。</w:t>
      </w:r>
    </w:p>
    <w:p w14:paraId="177877E5">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三</w:t>
      </w:r>
      <w:r>
        <w:rPr>
          <w:rFonts w:hint="eastAsia" w:ascii="仿宋_GB2312" w:hAnsi="仿宋_GB2312" w:eastAsia="仿宋_GB2312" w:cs="仿宋_GB2312"/>
          <w:color w:val="auto"/>
          <w:kern w:val="0"/>
          <w:sz w:val="24"/>
          <w:szCs w:val="24"/>
        </w:rPr>
        <w:t>、一旦我方中选，我方将按采购人要求签订合同。</w:t>
      </w:r>
    </w:p>
    <w:p w14:paraId="2C8B06E3">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rPr>
        <w:t>、我方将严格按照相关法律法规的要求参与医院采购活动，积极配合医院营造风清气正的亲清营商环境。不以现金、红包、回扣、有价证券、贵重礼品等任何形式影响采购人采购行为。</w:t>
      </w:r>
    </w:p>
    <w:p w14:paraId="209B1DA7">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五</w:t>
      </w:r>
      <w:r>
        <w:rPr>
          <w:rFonts w:hint="eastAsia" w:ascii="仿宋_GB2312" w:hAnsi="仿宋_GB2312" w:eastAsia="仿宋_GB2312" w:cs="仿宋_GB2312"/>
          <w:color w:val="auto"/>
          <w:kern w:val="0"/>
          <w:sz w:val="24"/>
          <w:szCs w:val="24"/>
        </w:rPr>
        <w:t>、我公司郑重承诺：不组织、不参与任何陪标、围标、串标行为；绝不以他人名义参与</w:t>
      </w:r>
      <w:r>
        <w:rPr>
          <w:rFonts w:hint="eastAsia" w:ascii="仿宋_GB2312" w:hAnsi="仿宋_GB2312" w:eastAsia="仿宋_GB2312" w:cs="仿宋_GB2312"/>
          <w:color w:val="auto"/>
          <w:kern w:val="0"/>
          <w:sz w:val="24"/>
          <w:szCs w:val="24"/>
          <w:lang w:eastAsia="zh-CN"/>
        </w:rPr>
        <w:t>比选</w:t>
      </w:r>
      <w:r>
        <w:rPr>
          <w:rFonts w:hint="eastAsia" w:ascii="仿宋_GB2312" w:hAnsi="仿宋_GB2312" w:eastAsia="仿宋_GB2312" w:cs="仿宋_GB2312"/>
          <w:color w:val="auto"/>
          <w:kern w:val="0"/>
          <w:sz w:val="24"/>
          <w:szCs w:val="24"/>
        </w:rPr>
        <w:t>，不以任何弄虚作假的方式参加</w:t>
      </w:r>
      <w:r>
        <w:rPr>
          <w:rFonts w:hint="eastAsia" w:ascii="仿宋_GB2312" w:hAnsi="仿宋_GB2312" w:eastAsia="仿宋_GB2312" w:cs="仿宋_GB2312"/>
          <w:color w:val="auto"/>
          <w:kern w:val="0"/>
          <w:sz w:val="24"/>
          <w:szCs w:val="24"/>
          <w:lang w:eastAsia="zh-CN"/>
        </w:rPr>
        <w:t>比选</w:t>
      </w:r>
      <w:r>
        <w:rPr>
          <w:rFonts w:hint="eastAsia" w:ascii="仿宋_GB2312" w:hAnsi="仿宋_GB2312" w:eastAsia="仿宋_GB2312" w:cs="仿宋_GB2312"/>
          <w:color w:val="auto"/>
          <w:kern w:val="0"/>
          <w:sz w:val="24"/>
          <w:szCs w:val="24"/>
        </w:rPr>
        <w:t>。</w:t>
      </w:r>
    </w:p>
    <w:p w14:paraId="7011B37E">
      <w:pPr>
        <w:widowControl/>
        <w:spacing w:line="4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如违反以上承诺，我方愿承担一切法律责任。</w:t>
      </w:r>
    </w:p>
    <w:p w14:paraId="045415CE">
      <w:pPr>
        <w:widowControl/>
        <w:spacing w:line="480" w:lineRule="exact"/>
        <w:ind w:firstLine="480" w:firstLineChars="200"/>
        <w:jc w:val="left"/>
        <w:rPr>
          <w:rFonts w:hint="eastAsia" w:ascii="宋体" w:hAnsi="宋体" w:eastAsia="宋体" w:cs="宋体"/>
          <w:color w:val="auto"/>
          <w:kern w:val="0"/>
          <w:sz w:val="24"/>
        </w:rPr>
      </w:pPr>
    </w:p>
    <w:p w14:paraId="4BD8B1CA">
      <w:pPr>
        <w:widowControl/>
        <w:wordWrap/>
        <w:adjustRightInd w:val="0"/>
        <w:spacing w:line="400" w:lineRule="exact"/>
        <w:ind w:firstLine="420" w:firstLineChars="175"/>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比选</w:t>
      </w:r>
      <w:r>
        <w:rPr>
          <w:rFonts w:hint="eastAsia" w:ascii="仿宋_GB2312" w:hAnsi="仿宋_GB2312" w:eastAsia="仿宋_GB2312" w:cs="仿宋_GB2312"/>
          <w:color w:val="auto"/>
          <w:kern w:val="0"/>
          <w:sz w:val="24"/>
          <w:szCs w:val="24"/>
        </w:rPr>
        <w:t>申请人名称：（</w:t>
      </w:r>
      <w:r>
        <w:rPr>
          <w:rFonts w:hint="eastAsia" w:ascii="仿宋_GB2312" w:hAnsi="仿宋_GB2312" w:eastAsia="仿宋_GB2312" w:cs="仿宋_GB2312"/>
          <w:color w:val="auto"/>
          <w:kern w:val="0"/>
          <w:sz w:val="24"/>
          <w:szCs w:val="24"/>
          <w:lang w:val="en-US" w:eastAsia="zh-CN"/>
        </w:rPr>
        <w:t>单位公章</w:t>
      </w:r>
      <w:r>
        <w:rPr>
          <w:rFonts w:hint="eastAsia" w:ascii="仿宋_GB2312" w:hAnsi="仿宋_GB2312" w:eastAsia="仿宋_GB2312" w:cs="仿宋_GB2312"/>
          <w:color w:val="auto"/>
          <w:kern w:val="0"/>
          <w:sz w:val="24"/>
          <w:szCs w:val="24"/>
        </w:rPr>
        <w:t>）</w:t>
      </w:r>
    </w:p>
    <w:p w14:paraId="437AC896">
      <w:pPr>
        <w:widowControl/>
        <w:wordWrap/>
        <w:adjustRightInd w:val="0"/>
        <w:spacing w:line="400" w:lineRule="exact"/>
        <w:ind w:firstLine="420" w:firstLineChars="175"/>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法定代表人或授权代表（签字）：</w:t>
      </w:r>
    </w:p>
    <w:p w14:paraId="3D457B79">
      <w:pPr>
        <w:adjustRightInd w:val="0"/>
        <w:spacing w:line="400" w:lineRule="exact"/>
        <w:ind w:firstLine="420" w:firstLineChars="175"/>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日期：</w:t>
      </w:r>
    </w:p>
    <w:p w14:paraId="2F9653B8">
      <w:pPr>
        <w:pStyle w:val="6"/>
        <w:rPr>
          <w:rFonts w:hint="eastAsia" w:ascii="仿宋_GB2312" w:hAnsi="仿宋_GB2312" w:eastAsia="仿宋_GB2312" w:cs="仿宋_GB2312"/>
          <w:b/>
          <w:bCs/>
          <w:color w:val="auto"/>
          <w:kern w:val="2"/>
          <w:sz w:val="32"/>
          <w:szCs w:val="32"/>
        </w:rPr>
      </w:pPr>
    </w:p>
    <w:p w14:paraId="19F655B8">
      <w:pPr>
        <w:pStyle w:val="6"/>
        <w:ind w:left="0" w:leftChars="0" w:firstLine="0" w:firstLineChars="0"/>
        <w:rPr>
          <w:rFonts w:hint="eastAsia" w:ascii="仿宋_GB2312" w:hAnsi="仿宋_GB2312" w:eastAsia="仿宋_GB2312" w:cs="仿宋_GB2312"/>
          <w:b/>
          <w:bCs/>
          <w:color w:val="auto"/>
          <w:kern w:val="2"/>
          <w:sz w:val="32"/>
          <w:szCs w:val="32"/>
        </w:rPr>
      </w:pPr>
    </w:p>
    <w:p w14:paraId="36CE7F2B">
      <w:pPr>
        <w:adjustRightInd w:val="0"/>
        <w:spacing w:line="400" w:lineRule="exact"/>
        <w:jc w:val="left"/>
        <w:rPr>
          <w:rFonts w:hint="eastAsia" w:ascii="仿宋_GB2312" w:hAnsi="仿宋_GB2312" w:eastAsia="仿宋_GB2312" w:cs="仿宋_GB2312"/>
          <w:b/>
          <w:bCs/>
          <w:color w:val="auto"/>
          <w:kern w:val="2"/>
          <w:sz w:val="32"/>
          <w:szCs w:val="32"/>
        </w:rPr>
      </w:pPr>
    </w:p>
    <w:p w14:paraId="6442D876">
      <w:pPr>
        <w:pStyle w:val="4"/>
        <w:rPr>
          <w:rFonts w:hint="eastAsia" w:ascii="仿宋_GB2312" w:hAnsi="仿宋_GB2312" w:eastAsia="仿宋_GB2312" w:cs="仿宋_GB2312"/>
          <w:b/>
          <w:bCs/>
          <w:color w:val="auto"/>
          <w:kern w:val="2"/>
          <w:sz w:val="32"/>
          <w:szCs w:val="32"/>
        </w:rPr>
      </w:pPr>
    </w:p>
    <w:p w14:paraId="63C25664">
      <w:pPr>
        <w:rPr>
          <w:rFonts w:hint="eastAsia" w:ascii="仿宋_GB2312" w:hAnsi="仿宋_GB2312" w:eastAsia="仿宋_GB2312" w:cs="仿宋_GB2312"/>
          <w:b/>
          <w:bCs/>
          <w:color w:val="auto"/>
          <w:kern w:val="2"/>
          <w:sz w:val="32"/>
          <w:szCs w:val="32"/>
        </w:rPr>
        <w:sectPr>
          <w:pgSz w:w="11906" w:h="16838"/>
          <w:pgMar w:top="1440" w:right="1803" w:bottom="1440" w:left="1803" w:header="851" w:footer="992" w:gutter="0"/>
          <w:cols w:space="720" w:num="1"/>
          <w:docGrid w:type="lines" w:linePitch="319" w:charSpace="0"/>
        </w:sectPr>
      </w:pPr>
    </w:p>
    <w:p w14:paraId="1070EBF2">
      <w:pPr>
        <w:pStyle w:val="3"/>
        <w:spacing w:line="400" w:lineRule="exact"/>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color w:val="auto"/>
          <w:lang w:eastAsia="zh-CN"/>
        </w:rPr>
        <w:t>格式</w:t>
      </w:r>
      <w:r>
        <w:rPr>
          <w:rFonts w:hint="eastAsia" w:ascii="仿宋_GB2312" w:hAnsi="仿宋_GB2312" w:eastAsia="仿宋_GB2312" w:cs="仿宋_GB2312"/>
          <w:color w:val="auto"/>
          <w:lang w:val="en-US" w:eastAsia="zh-CN"/>
        </w:rPr>
        <w:t>十:</w:t>
      </w:r>
    </w:p>
    <w:p w14:paraId="60932E83">
      <w:pPr>
        <w:pStyle w:val="3"/>
        <w:spacing w:line="400" w:lineRule="exact"/>
        <w:jc w:val="center"/>
        <w:rPr>
          <w:rFonts w:hint="default" w:ascii="仿宋_GB2312" w:hAnsi="仿宋_GB2312" w:eastAsia="仿宋_GB2312" w:cs="仿宋_GB2312"/>
          <w:color w:val="auto"/>
        </w:rPr>
      </w:pPr>
      <w:r>
        <w:rPr>
          <w:rFonts w:hint="default" w:ascii="仿宋_GB2312" w:hAnsi="仿宋_GB2312" w:eastAsia="仿宋_GB2312" w:cs="仿宋_GB2312"/>
          <w:color w:val="auto"/>
        </w:rPr>
        <w:t>中小企业声明函</w:t>
      </w:r>
    </w:p>
    <w:p w14:paraId="251EA920">
      <w:pPr>
        <w:widowControl/>
        <w:spacing w:line="400" w:lineRule="exact"/>
        <w:ind w:firstLine="480" w:firstLineChars="200"/>
        <w:jc w:val="lef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本公司郑重声明，按照《政府采购促进中小企业发展管理办法》（财库﹝2020﹞46号）的规定，本公司参加</w:t>
      </w:r>
      <w:r>
        <w:rPr>
          <w:rFonts w:hint="eastAsia" w:ascii="仿宋_GB2312" w:hAnsi="仿宋_GB2312" w:eastAsia="仿宋_GB2312" w:cs="仿宋_GB2312"/>
          <w:b w:val="0"/>
          <w:bCs w:val="0"/>
          <w:color w:val="auto"/>
          <w:kern w:val="0"/>
          <w:sz w:val="24"/>
          <w:szCs w:val="24"/>
          <w:u w:val="none"/>
        </w:rPr>
        <w:t>（单位名称）</w:t>
      </w:r>
      <w:r>
        <w:rPr>
          <w:rFonts w:hint="eastAsia" w:ascii="仿宋_GB2312" w:hAnsi="仿宋_GB2312" w:eastAsia="仿宋_GB2312" w:cs="仿宋_GB2312"/>
          <w:b w:val="0"/>
          <w:bCs w:val="0"/>
          <w:color w:val="auto"/>
          <w:kern w:val="0"/>
          <w:sz w:val="24"/>
          <w:szCs w:val="24"/>
        </w:rPr>
        <w:t>的</w:t>
      </w:r>
      <w:r>
        <w:rPr>
          <w:rFonts w:hint="eastAsia" w:ascii="仿宋_GB2312" w:hAnsi="仿宋_GB2312" w:eastAsia="仿宋_GB2312" w:cs="仿宋_GB2312"/>
          <w:b w:val="0"/>
          <w:bCs w:val="0"/>
          <w:color w:val="auto"/>
          <w:kern w:val="0"/>
          <w:sz w:val="24"/>
          <w:szCs w:val="24"/>
          <w:u w:val="none"/>
        </w:rPr>
        <w:t>（项目名称）</w:t>
      </w:r>
      <w:r>
        <w:rPr>
          <w:rFonts w:hint="eastAsia" w:ascii="仿宋_GB2312" w:hAnsi="仿宋_GB2312" w:eastAsia="仿宋_GB2312" w:cs="仿宋_GB2312"/>
          <w:b w:val="0"/>
          <w:bCs w:val="0"/>
          <w:color w:val="auto"/>
          <w:kern w:val="0"/>
          <w:sz w:val="24"/>
          <w:szCs w:val="24"/>
        </w:rPr>
        <w:t>采购活动，服务全部由符合政策要求的中小企业承接。相关企业的具体情况如下：</w:t>
      </w:r>
    </w:p>
    <w:p w14:paraId="2422B08B">
      <w:pPr>
        <w:widowControl/>
        <w:spacing w:line="400" w:lineRule="exact"/>
        <w:ind w:firstLine="480" w:firstLineChars="200"/>
        <w:jc w:val="lef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u w:val="none"/>
        </w:rPr>
        <w:t xml:space="preserve">（标的名称） </w:t>
      </w:r>
      <w:r>
        <w:rPr>
          <w:rFonts w:hint="eastAsia" w:ascii="仿宋_GB2312" w:hAnsi="仿宋_GB2312" w:eastAsia="仿宋_GB2312" w:cs="仿宋_GB2312"/>
          <w:b w:val="0"/>
          <w:bCs w:val="0"/>
          <w:color w:val="auto"/>
          <w:kern w:val="0"/>
          <w:sz w:val="24"/>
          <w:szCs w:val="24"/>
        </w:rPr>
        <w:t>，属于</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b w:val="0"/>
          <w:bCs w:val="0"/>
          <w:color w:val="auto"/>
          <w:kern w:val="0"/>
          <w:sz w:val="24"/>
          <w:szCs w:val="24"/>
          <w:u w:val="none"/>
        </w:rPr>
        <w:t>（采购文件中所列明的行业）</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b w:val="0"/>
          <w:bCs w:val="0"/>
          <w:color w:val="auto"/>
          <w:kern w:val="0"/>
          <w:sz w:val="24"/>
          <w:szCs w:val="24"/>
        </w:rPr>
        <w:t>；承接企业为（</w:t>
      </w:r>
      <w:r>
        <w:rPr>
          <w:rFonts w:hint="eastAsia" w:ascii="仿宋_GB2312" w:hAnsi="仿宋_GB2312" w:eastAsia="仿宋_GB2312" w:cs="仿宋_GB2312"/>
          <w:b w:val="0"/>
          <w:bCs w:val="0"/>
          <w:color w:val="auto"/>
          <w:kern w:val="0"/>
          <w:sz w:val="24"/>
          <w:szCs w:val="24"/>
          <w:u w:val="none"/>
        </w:rPr>
        <w:t>企业名称</w:t>
      </w:r>
      <w:r>
        <w:rPr>
          <w:rFonts w:hint="eastAsia" w:ascii="仿宋_GB2312" w:hAnsi="仿宋_GB2312" w:eastAsia="仿宋_GB2312" w:cs="仿宋_GB2312"/>
          <w:b w:val="0"/>
          <w:bCs w:val="0"/>
          <w:color w:val="auto"/>
          <w:kern w:val="0"/>
          <w:sz w:val="24"/>
          <w:szCs w:val="24"/>
        </w:rPr>
        <w:t>），从业人员</w:t>
      </w:r>
      <w:r>
        <w:rPr>
          <w:rFonts w:hint="eastAsia" w:ascii="仿宋_GB2312" w:hAnsi="仿宋_GB2312" w:eastAsia="仿宋_GB2312" w:cs="仿宋_GB2312"/>
          <w:b w:val="0"/>
          <w:bCs w:val="0"/>
          <w:color w:val="auto"/>
          <w:kern w:val="0"/>
          <w:sz w:val="24"/>
          <w:szCs w:val="24"/>
          <w:u w:val="none"/>
        </w:rPr>
        <w:t xml:space="preserve">      </w:t>
      </w:r>
      <w:r>
        <w:rPr>
          <w:rFonts w:hint="eastAsia" w:ascii="仿宋_GB2312" w:hAnsi="仿宋_GB2312" w:eastAsia="仿宋_GB2312" w:cs="仿宋_GB2312"/>
          <w:b w:val="0"/>
          <w:bCs w:val="0"/>
          <w:color w:val="auto"/>
          <w:kern w:val="0"/>
          <w:sz w:val="24"/>
          <w:szCs w:val="24"/>
        </w:rPr>
        <w:t>人，营业收入为</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b w:val="0"/>
          <w:bCs w:val="0"/>
          <w:color w:val="auto"/>
          <w:kern w:val="0"/>
          <w:sz w:val="24"/>
          <w:szCs w:val="24"/>
          <w:u w:val="none"/>
        </w:rPr>
        <w:t xml:space="preserve">   </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b w:val="0"/>
          <w:bCs w:val="0"/>
          <w:color w:val="auto"/>
          <w:kern w:val="0"/>
          <w:sz w:val="24"/>
          <w:szCs w:val="24"/>
        </w:rPr>
        <w:t>万元，资产总额为</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b w:val="0"/>
          <w:bCs w:val="0"/>
          <w:color w:val="auto"/>
          <w:kern w:val="0"/>
          <w:sz w:val="24"/>
          <w:szCs w:val="24"/>
          <w:u w:val="none"/>
        </w:rPr>
        <w:t xml:space="preserve">   </w:t>
      </w:r>
      <w:r>
        <w:rPr>
          <w:rFonts w:hint="eastAsia" w:ascii="仿宋_GB2312" w:hAnsi="仿宋_GB2312" w:eastAsia="仿宋_GB2312" w:cs="仿宋_GB2312"/>
          <w:color w:val="auto"/>
          <w:kern w:val="0"/>
          <w:sz w:val="24"/>
          <w:szCs w:val="24"/>
          <w:u w:val="none"/>
        </w:rPr>
        <w:t xml:space="preserve"> </w:t>
      </w:r>
      <w:r>
        <w:rPr>
          <w:rFonts w:hint="eastAsia" w:ascii="仿宋_GB2312" w:hAnsi="仿宋_GB2312" w:eastAsia="仿宋_GB2312" w:cs="仿宋_GB2312"/>
          <w:b w:val="0"/>
          <w:bCs w:val="0"/>
          <w:color w:val="auto"/>
          <w:kern w:val="0"/>
          <w:sz w:val="24"/>
          <w:szCs w:val="24"/>
        </w:rPr>
        <w:t>万元，属于（</w:t>
      </w:r>
      <w:r>
        <w:rPr>
          <w:rFonts w:hint="eastAsia" w:ascii="仿宋_GB2312" w:hAnsi="仿宋_GB2312" w:eastAsia="仿宋_GB2312" w:cs="仿宋_GB2312"/>
          <w:b w:val="0"/>
          <w:bCs w:val="0"/>
          <w:color w:val="auto"/>
          <w:kern w:val="0"/>
          <w:sz w:val="24"/>
          <w:szCs w:val="24"/>
          <w:u w:val="none"/>
        </w:rPr>
        <w:t>中型企业、小型企业、微型企业</w:t>
      </w:r>
      <w:r>
        <w:rPr>
          <w:rFonts w:hint="eastAsia" w:ascii="仿宋_GB2312" w:hAnsi="仿宋_GB2312" w:eastAsia="仿宋_GB2312" w:cs="仿宋_GB2312"/>
          <w:b w:val="0"/>
          <w:bCs w:val="0"/>
          <w:color w:val="auto"/>
          <w:kern w:val="0"/>
          <w:sz w:val="24"/>
          <w:szCs w:val="24"/>
        </w:rPr>
        <w:t>）。</w:t>
      </w:r>
    </w:p>
    <w:p w14:paraId="5D3EB0E0">
      <w:pPr>
        <w:widowControl/>
        <w:spacing w:line="400" w:lineRule="exact"/>
        <w:ind w:firstLine="0" w:firstLineChars="0"/>
        <w:jc w:val="left"/>
        <w:rPr>
          <w:rFonts w:hint="eastAsia" w:ascii="仿宋_GB2312" w:hAnsi="仿宋_GB2312" w:eastAsia="仿宋_GB2312" w:cs="仿宋_GB2312"/>
          <w:color w:val="auto"/>
          <w:sz w:val="24"/>
          <w:szCs w:val="24"/>
        </w:rPr>
      </w:pPr>
    </w:p>
    <w:p w14:paraId="273D738D">
      <w:pPr>
        <w:widowControl/>
        <w:spacing w:line="400" w:lineRule="exact"/>
        <w:ind w:firstLine="480" w:firstLineChars="200"/>
        <w:jc w:val="lef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 xml:space="preserve">以上企业，不属于大企业的分支机构，不存在控股股东为大企业的情形，也不存在与大企业的负责人为同一人的情形。  </w:t>
      </w:r>
    </w:p>
    <w:p w14:paraId="3AE6ED09">
      <w:pPr>
        <w:widowControl/>
        <w:spacing w:line="400" w:lineRule="exact"/>
        <w:jc w:val="lef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 xml:space="preserve">本企业对上述声明内容的真实性负责。如有虚假，将依法承担相应责任。 </w:t>
      </w:r>
    </w:p>
    <w:p w14:paraId="6EA9C181">
      <w:pPr>
        <w:widowControl/>
        <w:spacing w:line="400" w:lineRule="exact"/>
        <w:jc w:val="left"/>
        <w:rPr>
          <w:rFonts w:hint="eastAsia" w:ascii="仿宋_GB2312" w:hAnsi="仿宋_GB2312" w:eastAsia="仿宋_GB2312" w:cs="仿宋_GB2312"/>
          <w:b w:val="0"/>
          <w:bCs w:val="0"/>
          <w:color w:val="auto"/>
          <w:kern w:val="0"/>
          <w:sz w:val="24"/>
          <w:szCs w:val="24"/>
        </w:rPr>
      </w:pPr>
    </w:p>
    <w:p w14:paraId="0995EA28">
      <w:pPr>
        <w:widowControl/>
        <w:spacing w:line="400" w:lineRule="exact"/>
        <w:ind w:firstLine="480" w:firstLineChars="200"/>
        <w:jc w:val="lef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 xml:space="preserve">企业名称（盖章）： </w:t>
      </w:r>
    </w:p>
    <w:p w14:paraId="6A0FDB94">
      <w:pPr>
        <w:widowControl/>
        <w:spacing w:line="400" w:lineRule="exact"/>
        <w:ind w:firstLine="480" w:firstLineChars="200"/>
        <w:jc w:val="left"/>
        <w:rPr>
          <w:rFonts w:hint="eastAsia" w:ascii="仿宋_GB2312" w:hAnsi="仿宋_GB2312" w:eastAsia="仿宋_GB2312" w:cs="仿宋_GB2312"/>
          <w:b w:val="0"/>
          <w:bCs w:val="0"/>
          <w:color w:val="auto"/>
          <w:kern w:val="0"/>
          <w:sz w:val="24"/>
          <w:szCs w:val="24"/>
        </w:rPr>
      </w:pPr>
    </w:p>
    <w:p w14:paraId="4E38C993">
      <w:pPr>
        <w:widowControl/>
        <w:spacing w:line="400" w:lineRule="exact"/>
        <w:ind w:firstLine="480" w:firstLineChars="200"/>
        <w:jc w:val="left"/>
        <w:rPr>
          <w:rFonts w:hint="eastAsia" w:ascii="宋体" w:hAnsi="宋体" w:cs="宋体"/>
          <w:b w:val="0"/>
          <w:bCs w:val="0"/>
          <w:color w:val="auto"/>
          <w:kern w:val="2"/>
          <w:sz w:val="24"/>
          <w:szCs w:val="24"/>
        </w:rPr>
      </w:pPr>
      <w:r>
        <w:rPr>
          <w:rFonts w:hint="eastAsia" w:ascii="仿宋_GB2312" w:hAnsi="仿宋_GB2312" w:eastAsia="仿宋_GB2312" w:cs="仿宋_GB2312"/>
          <w:b w:val="0"/>
          <w:bCs w:val="0"/>
          <w:color w:val="auto"/>
          <w:kern w:val="0"/>
          <w:sz w:val="24"/>
          <w:szCs w:val="24"/>
        </w:rPr>
        <w:t>日 期：</w:t>
      </w:r>
    </w:p>
    <w:p w14:paraId="6C6FC911">
      <w:pPr>
        <w:spacing w:line="480" w:lineRule="exact"/>
        <w:ind w:firstLine="680" w:firstLineChars="200"/>
        <w:rPr>
          <w:rFonts w:hint="eastAsia" w:ascii="宋体" w:hAnsi="宋体" w:cs="宋体"/>
          <w:color w:val="auto"/>
        </w:rPr>
      </w:pPr>
    </w:p>
    <w:p w14:paraId="791B8F04">
      <w:pPr>
        <w:spacing w:line="480" w:lineRule="exact"/>
        <w:ind w:firstLine="680" w:firstLineChars="200"/>
        <w:rPr>
          <w:rFonts w:hint="eastAsia" w:ascii="宋体" w:hAnsi="宋体" w:cs="宋体"/>
          <w:color w:val="auto"/>
        </w:rPr>
      </w:pPr>
    </w:p>
    <w:p w14:paraId="43FFBE16">
      <w:pPr>
        <w:spacing w:line="480" w:lineRule="exact"/>
        <w:ind w:firstLine="482" w:firstLineChars="200"/>
        <w:rPr>
          <w:rFonts w:hint="eastAsia" w:ascii="宋体" w:hAnsi="宋体" w:cs="宋体"/>
          <w:color w:val="auto"/>
          <w:sz w:val="21"/>
          <w:szCs w:val="21"/>
        </w:rPr>
      </w:pPr>
      <w:r>
        <w:rPr>
          <w:rFonts w:hint="eastAsia" w:ascii="仿宋_GB2312" w:hAnsi="仿宋_GB2312" w:eastAsia="仿宋_GB2312" w:cs="仿宋_GB2312"/>
          <w:b/>
          <w:bCs/>
          <w:color w:val="auto"/>
          <w:sz w:val="24"/>
          <w:szCs w:val="24"/>
        </w:rPr>
        <w:t>注</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color w:val="auto"/>
          <w:sz w:val="24"/>
          <w:szCs w:val="24"/>
        </w:rPr>
        <w:t>从业人员、营业收入、资产总额填报上一年度数据，无上一年度数据的新成立企业可不填报。　</w:t>
      </w:r>
    </w:p>
    <w:p w14:paraId="57E5293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8335">
    <w:pPr>
      <w:pStyle w:val="5"/>
      <w:ind w:firstLine="3585" w:firstLineChars="1992"/>
    </w:pPr>
    <w:r>
      <w:fldChar w:fldCharType="begin"/>
    </w:r>
    <w:r>
      <w:instrText xml:space="preserve"> PAGE </w:instrText>
    </w:r>
    <w:r>
      <w:fldChar w:fldCharType="separate"/>
    </w:r>
    <w:r>
      <w:t>39</w:t>
    </w:r>
    <w:r>
      <w:fldChar w:fldCharType="end"/>
    </w:r>
  </w:p>
  <w:p w14:paraId="67131BD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E9F07">
    <w:pP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9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paragraph" w:styleId="2">
    <w:name w:val="heading 1"/>
    <w:basedOn w:val="1"/>
    <w:next w:val="1"/>
    <w:link w:val="9"/>
    <w:qFormat/>
    <w:uiPriority w:val="99"/>
    <w:pPr>
      <w:keepNext/>
      <w:keepLines/>
      <w:spacing w:before="340" w:after="330" w:line="576" w:lineRule="auto"/>
      <w:outlineLvl w:val="0"/>
    </w:pPr>
    <w:rPr>
      <w:rFonts w:cs="Times New Roman"/>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cs="Times New Roman"/>
      <w:b/>
      <w:bCs/>
      <w:kern w:val="2"/>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cs="Times New Roman"/>
    </w:rPr>
  </w:style>
  <w:style w:type="paragraph" w:styleId="5">
    <w:name w:val="footer"/>
    <w:basedOn w:val="1"/>
    <w:qFormat/>
    <w:uiPriority w:val="99"/>
    <w:pPr>
      <w:tabs>
        <w:tab w:val="center" w:pos="4153"/>
        <w:tab w:val="right" w:pos="8306"/>
      </w:tabs>
      <w:snapToGrid w:val="0"/>
      <w:jc w:val="left"/>
    </w:pPr>
    <w:rPr>
      <w:rFonts w:cs="Times New Roman"/>
      <w:sz w:val="18"/>
      <w:szCs w:val="18"/>
    </w:rPr>
  </w:style>
  <w:style w:type="paragraph" w:styleId="6">
    <w:name w:val="Body Text First Indent"/>
    <w:basedOn w:val="4"/>
    <w:next w:val="1"/>
    <w:qFormat/>
    <w:uiPriority w:val="0"/>
    <w:pPr>
      <w:spacing w:after="0"/>
      <w:ind w:firstLine="420" w:firstLineChars="100"/>
    </w:pPr>
    <w:rPr>
      <w:rFonts w:ascii="Arial" w:hAnsi="Arial"/>
      <w:color w:val="000000"/>
    </w:rPr>
  </w:style>
  <w:style w:type="character" w:customStyle="1" w:styleId="9">
    <w:name w:val="标题 1 字符"/>
    <w:link w:val="2"/>
    <w:qFormat/>
    <w:uiPriority w:val="0"/>
    <w:rPr>
      <w:rFonts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2025-07-24T06:53:41Z</dcterms:created>
  <dc:creator>Administrator</dc:creator>
  <cp:lastModifiedBy>唐纳</cp:lastModifiedBy>
  <dcterms:modified xsi:type="dcterms:W3CDTF">2025-07-24T06:54:13Z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eyJoZGlkIjoiZDRiOWVkOTBjZTc4N2EzMWU4NzBlMzYzNzY4YWI1MDIiLCJ1c2VySWQiOiIzNzg3MDg0NTgifQ==</vt:lpwstr>
  </property>
  <property fmtid="{D5CDD505-2E9C-101B-9397-08002B2CF9AE}" pid="4" name="ICV">
    <vt:lpwstr>4FFA26BA6D7C47C2A9DA29F5D5AE80A3_12</vt:lpwstr>
  </property>
</Properties>
</file>