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成都市公共卫生临床医疗中心</w:t>
      </w:r>
    </w:p>
    <w:p>
      <w:pPr>
        <w:jc w:val="center"/>
        <w:rPr>
          <w:b/>
          <w:sz w:val="36"/>
          <w:szCs w:val="36"/>
        </w:rPr>
      </w:pPr>
      <w:r>
        <w:rPr>
          <w:rFonts w:hint="eastAsia"/>
          <w:b/>
          <w:sz w:val="36"/>
          <w:szCs w:val="36"/>
        </w:rPr>
        <w:t>航天院区临时停车场改造施工比选公告</w:t>
      </w:r>
    </w:p>
    <w:p>
      <w:pPr>
        <w:adjustRightInd w:val="0"/>
        <w:snapToGrid w:val="0"/>
        <w:spacing w:line="360" w:lineRule="auto"/>
        <w:ind w:firstLine="548" w:firstLineChars="196"/>
        <w:rPr>
          <w:rFonts w:hint="eastAsia"/>
          <w:sz w:val="28"/>
          <w:szCs w:val="28"/>
        </w:rPr>
      </w:pPr>
    </w:p>
    <w:p>
      <w:pPr>
        <w:adjustRightInd w:val="0"/>
        <w:snapToGrid w:val="0"/>
        <w:spacing w:line="360" w:lineRule="auto"/>
        <w:ind w:firstLine="548" w:firstLineChars="196"/>
        <w:rPr>
          <w:sz w:val="28"/>
          <w:szCs w:val="28"/>
        </w:rPr>
      </w:pPr>
      <w:r>
        <w:rPr>
          <w:rFonts w:hint="eastAsia" w:ascii="宋体" w:hAnsi="宋体"/>
          <w:sz w:val="28"/>
          <w:szCs w:val="28"/>
        </w:rPr>
        <w:t>我院拟</w:t>
      </w:r>
      <w:r>
        <w:rPr>
          <w:rFonts w:hint="eastAsia"/>
          <w:sz w:val="28"/>
          <w:szCs w:val="28"/>
        </w:rPr>
        <w:t>改造航天院区临时停车场。现诚邀符合资质要求的供应商在本公告的有效期内到本院采购科报名，参与我院该项目比选工作（本项目预算金额10万元）。</w:t>
      </w:r>
    </w:p>
    <w:p>
      <w:pPr>
        <w:adjustRightInd w:val="0"/>
        <w:snapToGrid w:val="0"/>
        <w:spacing w:line="360" w:lineRule="auto"/>
        <w:ind w:firstLine="551" w:firstLineChars="196"/>
        <w:rPr>
          <w:b/>
          <w:sz w:val="28"/>
          <w:szCs w:val="28"/>
        </w:rPr>
      </w:pPr>
      <w:r>
        <w:rPr>
          <w:rFonts w:hint="eastAsia"/>
          <w:b/>
          <w:sz w:val="28"/>
          <w:szCs w:val="28"/>
        </w:rPr>
        <w:t>一、项目内容及要求（包括但不限于以下内容）：</w:t>
      </w:r>
    </w:p>
    <w:p>
      <w:pPr>
        <w:adjustRightInd w:val="0"/>
        <w:snapToGrid w:val="0"/>
        <w:spacing w:line="360" w:lineRule="auto"/>
        <w:ind w:firstLine="560" w:firstLineChars="200"/>
        <w:rPr>
          <w:sz w:val="28"/>
          <w:szCs w:val="28"/>
        </w:rPr>
      </w:pPr>
      <w:r>
        <w:rPr>
          <w:rFonts w:hint="eastAsia"/>
          <w:sz w:val="28"/>
          <w:szCs w:val="28"/>
        </w:rPr>
        <w:t>1、临时停车场改造面积2000平方米左右</w:t>
      </w:r>
    </w:p>
    <w:p>
      <w:pPr>
        <w:adjustRightInd w:val="0"/>
        <w:snapToGrid w:val="0"/>
        <w:spacing w:line="360" w:lineRule="auto"/>
        <w:ind w:firstLine="560" w:firstLineChars="200"/>
        <w:rPr>
          <w:sz w:val="28"/>
          <w:szCs w:val="28"/>
        </w:rPr>
      </w:pPr>
      <w:r>
        <w:rPr>
          <w:rFonts w:hint="eastAsia"/>
          <w:sz w:val="28"/>
          <w:szCs w:val="28"/>
        </w:rPr>
        <w:t>2、改造内容：机械碾压平整场地，上铺100mm厚碎石，洒水碾压平整，再铺50mm厚炉渣，碾压平整，最后铺设一层2mm厚纺织地毯，详见预算清单。</w:t>
      </w:r>
    </w:p>
    <w:p>
      <w:pPr>
        <w:adjustRightInd w:val="0"/>
        <w:snapToGrid w:val="0"/>
        <w:spacing w:line="360" w:lineRule="auto"/>
        <w:ind w:firstLine="560" w:firstLineChars="200"/>
        <w:rPr>
          <w:sz w:val="28"/>
          <w:szCs w:val="28"/>
        </w:rPr>
      </w:pPr>
      <w:r>
        <w:rPr>
          <w:rFonts w:hint="eastAsia"/>
          <w:sz w:val="28"/>
          <w:szCs w:val="28"/>
        </w:rPr>
        <w:t>3、报价形式采用清单报价，质量保证期1年</w:t>
      </w:r>
    </w:p>
    <w:p>
      <w:pPr>
        <w:adjustRightInd w:val="0"/>
        <w:snapToGrid w:val="0"/>
        <w:spacing w:line="360" w:lineRule="auto"/>
        <w:ind w:firstLine="560" w:firstLineChars="200"/>
        <w:rPr>
          <w:sz w:val="28"/>
          <w:szCs w:val="28"/>
        </w:rPr>
      </w:pPr>
      <w:r>
        <w:rPr>
          <w:rFonts w:hint="eastAsia"/>
          <w:sz w:val="28"/>
          <w:szCs w:val="28"/>
        </w:rPr>
        <w:t>4、详细内容以招标单位比选及现场要求为准，报名结束后由招标单位统一组织考察现场。</w:t>
      </w:r>
    </w:p>
    <w:p>
      <w:pPr>
        <w:adjustRightInd w:val="0"/>
        <w:snapToGrid w:val="0"/>
        <w:spacing w:line="360" w:lineRule="auto"/>
        <w:ind w:firstLine="551" w:firstLineChars="196"/>
        <w:rPr>
          <w:b/>
          <w:sz w:val="28"/>
          <w:szCs w:val="28"/>
        </w:rPr>
      </w:pPr>
      <w:r>
        <w:rPr>
          <w:rFonts w:hint="eastAsia"/>
          <w:b/>
          <w:sz w:val="28"/>
          <w:szCs w:val="28"/>
        </w:rPr>
        <w:t>二、投标单位报名条件：</w:t>
      </w:r>
    </w:p>
    <w:p>
      <w:pPr>
        <w:ind w:firstLine="560" w:firstLineChars="200"/>
        <w:rPr>
          <w:sz w:val="28"/>
          <w:szCs w:val="28"/>
        </w:rPr>
      </w:pPr>
      <w:r>
        <w:rPr>
          <w:sz w:val="28"/>
          <w:szCs w:val="28"/>
        </w:rPr>
        <w:t>1</w:t>
      </w:r>
      <w:r>
        <w:rPr>
          <w:rFonts w:hint="eastAsia"/>
          <w:sz w:val="28"/>
          <w:szCs w:val="28"/>
        </w:rPr>
        <w:t>、须在中华人民共和国境内合法注册。</w:t>
      </w:r>
    </w:p>
    <w:p>
      <w:pPr>
        <w:ind w:firstLine="560" w:firstLineChars="200"/>
        <w:rPr>
          <w:sz w:val="28"/>
          <w:szCs w:val="28"/>
        </w:rPr>
      </w:pPr>
      <w:r>
        <w:rPr>
          <w:sz w:val="28"/>
          <w:szCs w:val="28"/>
        </w:rPr>
        <w:t>2</w:t>
      </w:r>
      <w:r>
        <w:rPr>
          <w:rFonts w:hint="eastAsia"/>
          <w:sz w:val="28"/>
          <w:szCs w:val="28"/>
        </w:rPr>
        <w:t>、具有独立法人资格。</w:t>
      </w:r>
    </w:p>
    <w:p>
      <w:pPr>
        <w:ind w:firstLine="560" w:firstLineChars="200"/>
        <w:rPr>
          <w:sz w:val="28"/>
          <w:szCs w:val="28"/>
        </w:rPr>
      </w:pPr>
      <w:r>
        <w:rPr>
          <w:rFonts w:hint="eastAsia"/>
          <w:sz w:val="28"/>
          <w:szCs w:val="28"/>
        </w:rPr>
        <w:t>3、具有符合国家相关规定的资质文件。</w:t>
      </w:r>
    </w:p>
    <w:p>
      <w:pPr>
        <w:ind w:firstLine="560" w:firstLineChars="200"/>
        <w:rPr>
          <w:sz w:val="28"/>
          <w:szCs w:val="28"/>
        </w:rPr>
      </w:pPr>
      <w:r>
        <w:rPr>
          <w:rFonts w:hint="eastAsia"/>
          <w:sz w:val="28"/>
          <w:szCs w:val="28"/>
        </w:rPr>
        <w:t>4、不接收联合体投标。</w:t>
      </w:r>
    </w:p>
    <w:p>
      <w:pPr>
        <w:ind w:firstLine="560" w:firstLineChars="200"/>
        <w:rPr>
          <w:rFonts w:ascii="宋体" w:hAnsi="宋体"/>
          <w:b/>
          <w:color w:val="000000"/>
          <w:sz w:val="28"/>
          <w:szCs w:val="28"/>
        </w:rPr>
      </w:pPr>
      <w:r>
        <w:rPr>
          <w:rFonts w:hint="eastAsia"/>
          <w:sz w:val="28"/>
          <w:szCs w:val="28"/>
        </w:rPr>
        <w:t>三、</w:t>
      </w:r>
      <w:r>
        <w:rPr>
          <w:rFonts w:hint="eastAsia" w:ascii="宋体" w:hAnsi="宋体"/>
          <w:b/>
          <w:color w:val="000000"/>
          <w:sz w:val="28"/>
          <w:szCs w:val="28"/>
        </w:rPr>
        <w:t>报名要求：</w:t>
      </w:r>
    </w:p>
    <w:p>
      <w:pPr>
        <w:ind w:firstLine="560" w:firstLineChars="200"/>
        <w:rPr>
          <w:rFonts w:ascii="宋体" w:hAnsi="宋体"/>
          <w:sz w:val="28"/>
          <w:szCs w:val="28"/>
        </w:rPr>
      </w:pPr>
      <w:r>
        <w:rPr>
          <w:rFonts w:hint="eastAsia" w:ascii="宋体" w:hAnsi="宋体"/>
          <w:sz w:val="28"/>
          <w:szCs w:val="28"/>
        </w:rPr>
        <w:t>报名提供加盖公司公章的相关资质文件复印件身份证、介绍信、委托书，于2020年03月13日至2020年03月1</w:t>
      </w:r>
      <w:r>
        <w:rPr>
          <w:rFonts w:hint="eastAsia" w:ascii="宋体" w:hAnsi="宋体"/>
          <w:sz w:val="28"/>
          <w:szCs w:val="28"/>
          <w:lang w:val="en-US" w:eastAsia="zh-CN"/>
        </w:rPr>
        <w:t>7</w:t>
      </w:r>
      <w:bookmarkStart w:id="0" w:name="_GoBack"/>
      <w:bookmarkEnd w:id="0"/>
      <w:r>
        <w:rPr>
          <w:rFonts w:hint="eastAsia" w:ascii="宋体" w:hAnsi="宋体"/>
          <w:sz w:val="28"/>
          <w:szCs w:val="28"/>
        </w:rPr>
        <w:t>日止，每天</w:t>
      </w:r>
      <w:r>
        <w:rPr>
          <w:rFonts w:ascii="宋体" w:hAnsi="宋体"/>
          <w:sz w:val="28"/>
          <w:szCs w:val="28"/>
        </w:rPr>
        <w:t>8:</w:t>
      </w:r>
      <w:r>
        <w:rPr>
          <w:rFonts w:hint="eastAsia" w:ascii="宋体" w:hAnsi="宋体"/>
          <w:sz w:val="28"/>
          <w:szCs w:val="28"/>
        </w:rPr>
        <w:t>30～</w:t>
      </w:r>
      <w:r>
        <w:rPr>
          <w:rFonts w:ascii="宋体" w:hAnsi="宋体"/>
          <w:sz w:val="28"/>
          <w:szCs w:val="28"/>
        </w:rPr>
        <w:t>12:00</w:t>
      </w:r>
      <w:r>
        <w:rPr>
          <w:rFonts w:hint="eastAsia" w:ascii="宋体" w:hAnsi="宋体"/>
          <w:sz w:val="28"/>
          <w:szCs w:val="28"/>
        </w:rPr>
        <w:t>；</w:t>
      </w:r>
      <w:r>
        <w:rPr>
          <w:rFonts w:ascii="宋体" w:hAnsi="宋体"/>
          <w:sz w:val="28"/>
          <w:szCs w:val="28"/>
        </w:rPr>
        <w:t>1</w:t>
      </w:r>
      <w:r>
        <w:rPr>
          <w:rFonts w:hint="eastAsia" w:ascii="宋体" w:hAnsi="宋体"/>
          <w:sz w:val="28"/>
          <w:szCs w:val="28"/>
        </w:rPr>
        <w:t>4</w:t>
      </w:r>
      <w:r>
        <w:rPr>
          <w:rFonts w:ascii="宋体" w:hAnsi="宋体"/>
          <w:sz w:val="28"/>
          <w:szCs w:val="28"/>
        </w:rPr>
        <w:t>:00</w:t>
      </w:r>
      <w:r>
        <w:rPr>
          <w:rFonts w:hint="eastAsia" w:ascii="宋体" w:hAnsi="宋体"/>
          <w:sz w:val="28"/>
          <w:szCs w:val="28"/>
        </w:rPr>
        <w:t>～17</w:t>
      </w:r>
      <w:r>
        <w:rPr>
          <w:rFonts w:ascii="宋体" w:hAnsi="宋体"/>
          <w:sz w:val="28"/>
          <w:szCs w:val="28"/>
        </w:rPr>
        <w:t>:</w:t>
      </w:r>
      <w:r>
        <w:rPr>
          <w:rFonts w:hint="eastAsia" w:ascii="宋体" w:hAnsi="宋体"/>
          <w:sz w:val="28"/>
          <w:szCs w:val="28"/>
        </w:rPr>
        <w:t>0</w:t>
      </w:r>
      <w:r>
        <w:rPr>
          <w:rFonts w:ascii="宋体" w:hAnsi="宋体"/>
          <w:sz w:val="28"/>
          <w:szCs w:val="28"/>
        </w:rPr>
        <w:t>0</w:t>
      </w:r>
      <w:r>
        <w:rPr>
          <w:rFonts w:hint="eastAsia" w:ascii="宋体" w:hAnsi="宋体"/>
          <w:sz w:val="28"/>
          <w:szCs w:val="28"/>
        </w:rPr>
        <w:t>（节假日除外）在成都市公共卫生临床医疗中心采购科 地址：成都市锦江区静明路</w:t>
      </w:r>
      <w:r>
        <w:rPr>
          <w:rFonts w:ascii="宋体" w:hAnsi="宋体"/>
          <w:sz w:val="28"/>
          <w:szCs w:val="28"/>
        </w:rPr>
        <w:t>377</w:t>
      </w:r>
      <w:r>
        <w:rPr>
          <w:rFonts w:hint="eastAsia" w:ascii="宋体" w:hAnsi="宋体"/>
          <w:sz w:val="28"/>
          <w:szCs w:val="28"/>
        </w:rPr>
        <w:t>号（航天立交桥内侧）</w:t>
      </w:r>
    </w:p>
    <w:p>
      <w:pPr>
        <w:ind w:firstLine="600"/>
        <w:rPr>
          <w:rFonts w:ascii="宋体" w:hAnsi="宋体"/>
          <w:color w:val="000000"/>
          <w:sz w:val="28"/>
          <w:szCs w:val="28"/>
        </w:rPr>
      </w:pPr>
      <w:r>
        <w:rPr>
          <w:rFonts w:hint="eastAsia" w:ascii="宋体" w:hAnsi="宋体"/>
          <w:sz w:val="28"/>
          <w:szCs w:val="28"/>
        </w:rPr>
        <w:t>联系人：何女士　       联系电话：</w:t>
      </w:r>
      <w:r>
        <w:rPr>
          <w:rFonts w:ascii="宋体" w:hAnsi="宋体"/>
          <w:sz w:val="28"/>
          <w:szCs w:val="28"/>
        </w:rPr>
        <w:t>028-6436910</w:t>
      </w:r>
      <w:r>
        <w:rPr>
          <w:rFonts w:hint="eastAsia" w:ascii="宋体" w:hAnsi="宋体"/>
          <w:sz w:val="28"/>
          <w:szCs w:val="28"/>
        </w:rPr>
        <w:t>7</w:t>
      </w:r>
    </w:p>
    <w:p>
      <w:pPr>
        <w:ind w:firstLine="600"/>
        <w:rPr>
          <w:rFonts w:ascii="宋体" w:hAnsi="宋体"/>
          <w:color w:val="000000"/>
          <w:sz w:val="28"/>
          <w:szCs w:val="28"/>
        </w:rPr>
      </w:pPr>
      <w:r>
        <w:rPr>
          <w:rFonts w:hint="eastAsia" w:ascii="宋体" w:hAnsi="宋体"/>
          <w:b/>
          <w:color w:val="000000"/>
          <w:sz w:val="28"/>
          <w:szCs w:val="28"/>
        </w:rPr>
        <w:t>四、比选时间：</w:t>
      </w:r>
    </w:p>
    <w:p>
      <w:pPr>
        <w:ind w:firstLine="560" w:firstLineChars="200"/>
        <w:rPr>
          <w:rFonts w:ascii="宋体" w:hAnsi="宋体"/>
          <w:sz w:val="28"/>
          <w:szCs w:val="28"/>
        </w:rPr>
      </w:pPr>
      <w:r>
        <w:rPr>
          <w:rFonts w:ascii="宋体" w:hAnsi="宋体"/>
          <w:sz w:val="28"/>
          <w:szCs w:val="28"/>
        </w:rPr>
        <w:t>报名截止后，以电话形式通知投标人开标时间（请保持通讯工具畅通）。</w:t>
      </w:r>
    </w:p>
    <w:p>
      <w:pPr>
        <w:ind w:firstLine="560" w:firstLineChars="200"/>
        <w:rPr>
          <w:rFonts w:ascii="宋体" w:hAnsi="宋体"/>
          <w:sz w:val="28"/>
          <w:szCs w:val="28"/>
        </w:rPr>
      </w:pPr>
      <w:r>
        <w:rPr>
          <w:rFonts w:hint="eastAsia" w:ascii="宋体" w:hAnsi="宋体"/>
          <w:sz w:val="28"/>
          <w:szCs w:val="28"/>
        </w:rPr>
        <w:t>参加比选的供应商应自行编制“投标书”。正本、副本各一套。投标书必须在通知比选截止时间前送达到比选现场，逾期送达不予受理。</w:t>
      </w:r>
    </w:p>
    <w:p>
      <w:pPr>
        <w:ind w:firstLine="560" w:firstLineChars="200"/>
        <w:rPr>
          <w:rFonts w:ascii="宋体" w:hAnsi="宋体"/>
          <w:sz w:val="28"/>
          <w:szCs w:val="28"/>
        </w:rPr>
      </w:pPr>
      <w:r>
        <w:rPr>
          <w:rFonts w:hint="eastAsia" w:ascii="宋体" w:hAnsi="宋体"/>
          <w:sz w:val="28"/>
          <w:szCs w:val="28"/>
        </w:rPr>
        <w:t>本比选邀请在成都市公共卫生临床医疗中心网站（</w:t>
      </w:r>
      <w:r>
        <w:fldChar w:fldCharType="begin"/>
      </w:r>
      <w:r>
        <w:instrText xml:space="preserve"> HYPERLINK "http://www.cdgwjz.com/" </w:instrText>
      </w:r>
      <w:r>
        <w:fldChar w:fldCharType="separate"/>
      </w:r>
      <w:r>
        <w:rPr>
          <w:rFonts w:hint="eastAsia" w:ascii="宋体" w:hAnsi="宋体"/>
          <w:sz w:val="28"/>
          <w:szCs w:val="28"/>
        </w:rPr>
        <w:t>http://www. phcc120.com/</w:t>
      </w:r>
      <w:r>
        <w:rPr>
          <w:rFonts w:hint="eastAsia" w:ascii="宋体" w:hAnsi="宋体"/>
          <w:sz w:val="28"/>
          <w:szCs w:val="28"/>
        </w:rPr>
        <w:fldChar w:fldCharType="end"/>
      </w:r>
      <w:r>
        <w:rPr>
          <w:rFonts w:hint="eastAsia" w:ascii="宋体" w:hAnsi="宋体"/>
          <w:sz w:val="28"/>
          <w:szCs w:val="28"/>
        </w:rPr>
        <w:t>）上以公告形式发布。</w:t>
      </w:r>
    </w:p>
    <w:p>
      <w:pPr>
        <w:ind w:firstLine="560" w:firstLineChars="200"/>
        <w:rPr>
          <w:rFonts w:ascii="宋体" w:hAnsi="宋体"/>
          <w:sz w:val="28"/>
          <w:szCs w:val="28"/>
        </w:rPr>
      </w:pPr>
    </w:p>
    <w:p>
      <w:pPr>
        <w:adjustRightInd w:val="0"/>
        <w:snapToGrid w:val="0"/>
        <w:spacing w:line="360" w:lineRule="auto"/>
        <w:ind w:firstLine="3780" w:firstLineChars="1350"/>
        <w:rPr>
          <w:sz w:val="28"/>
          <w:szCs w:val="28"/>
        </w:rPr>
      </w:pPr>
      <w:r>
        <w:rPr>
          <w:rFonts w:hint="eastAsia" w:ascii="宋体" w:hAnsi="宋体"/>
          <w:sz w:val="28"/>
          <w:szCs w:val="28"/>
        </w:rPr>
        <w:t>成都市公共卫生临床医疗中心采购科</w:t>
      </w:r>
    </w:p>
    <w:p>
      <w:pPr>
        <w:adjustRightInd w:val="0"/>
        <w:snapToGrid w:val="0"/>
        <w:spacing w:line="360" w:lineRule="auto"/>
      </w:pPr>
      <w:r>
        <w:rPr>
          <w:rFonts w:hint="eastAsia"/>
          <w:sz w:val="28"/>
          <w:szCs w:val="28"/>
        </w:rPr>
        <w:t xml:space="preserve">                                   2020年03月13日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4257"/>
    <w:rsid w:val="00013216"/>
    <w:rsid w:val="0008361A"/>
    <w:rsid w:val="000C4257"/>
    <w:rsid w:val="001370E3"/>
    <w:rsid w:val="00145FA5"/>
    <w:rsid w:val="00413751"/>
    <w:rsid w:val="00532DD6"/>
    <w:rsid w:val="005C08F5"/>
    <w:rsid w:val="007F32A5"/>
    <w:rsid w:val="007F3FAA"/>
    <w:rsid w:val="00897190"/>
    <w:rsid w:val="00996029"/>
    <w:rsid w:val="00C148E6"/>
    <w:rsid w:val="00DA4B08"/>
    <w:rsid w:val="00DC3B13"/>
    <w:rsid w:val="00EF2219"/>
    <w:rsid w:val="00F40A73"/>
    <w:rsid w:val="7C424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eastAsia="宋体" w:cs="Times New Roman"/>
      <w:sz w:val="18"/>
      <w:szCs w:val="18"/>
    </w:rPr>
  </w:style>
  <w:style w:type="character" w:customStyle="1" w:styleId="7">
    <w:name w:val="页眉 Char"/>
    <w:basedOn w:val="5"/>
    <w:link w:val="3"/>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Sysceo.com</Company>
  <Pages>2</Pages>
  <Words>118</Words>
  <Characters>674</Characters>
  <Lines>5</Lines>
  <Paragraphs>1</Paragraphs>
  <TotalTime>38</TotalTime>
  <ScaleCrop>false</ScaleCrop>
  <LinksUpToDate>false</LinksUpToDate>
  <CharactersWithSpaces>791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2020-01-07T06:39:00Z</dcterms:created>
  <dc:creator>Administrator</dc:creator>
  <cp:lastModifiedBy>萤火虫</cp:lastModifiedBy>
  <cp:lastPrinted>2020-03-13T03:28:57Z</cp:lastPrinted>
  <dcterms:modified xsi:type="dcterms:W3CDTF">2020-03-13T03:30:42Z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