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系统需求及主要功能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解决实际管理问题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科室建设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日常</w:t>
      </w:r>
      <w:r>
        <w:rPr>
          <w:rFonts w:hint="eastAsia" w:ascii="宋体" w:hAnsi="宋体"/>
          <w:szCs w:val="21"/>
        </w:rPr>
        <w:t>纸质单据记录</w:t>
      </w:r>
      <w:r>
        <w:rPr>
          <w:rFonts w:ascii="宋体" w:hAnsi="宋体"/>
          <w:szCs w:val="21"/>
        </w:rPr>
        <w:t>工作占用了大量时间；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无法提供有效时间加强医护人员自身学习；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因政策性调整，科室无法快速准确地进行响应；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科室提升管理层次更加难上加难。</w:t>
      </w:r>
      <w:bookmarkStart w:id="0" w:name="_GoBack"/>
      <w:bookmarkEnd w:id="0"/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质控管理</w:t>
      </w:r>
    </w:p>
    <w:p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医疗</w:t>
      </w:r>
      <w:r>
        <w:rPr>
          <w:rFonts w:ascii="宋体" w:hAnsi="宋体"/>
          <w:szCs w:val="21"/>
        </w:rPr>
        <w:t>数据量大，难以统计分析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病人动态数据经常变化，难以跟踪分析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大量的质控数据源需要二次录入、或二次计算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质控上报数据量大，需要专人负责，人员缺口突出</w:t>
      </w:r>
      <w:r>
        <w:rPr>
          <w:rFonts w:hint="eastAsia" w:ascii="宋体" w:hAnsi="宋体"/>
          <w:szCs w:val="21"/>
        </w:rPr>
        <w:t>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医疗</w:t>
      </w:r>
      <w:r>
        <w:rPr>
          <w:rFonts w:ascii="宋体" w:hAnsi="宋体"/>
          <w:b/>
          <w:szCs w:val="21"/>
        </w:rPr>
        <w:t>管理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大量的医疗纸质文件，保存、查找困难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大量的检验结果单，难以进行统计分析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医疗数据量大而复杂，给质控工作带来难度</w:t>
      </w:r>
      <w:r>
        <w:rPr>
          <w:rFonts w:hint="eastAsia" w:ascii="宋体" w:hAnsi="宋体"/>
          <w:szCs w:val="21"/>
        </w:rPr>
        <w:t>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库存管理</w:t>
      </w:r>
    </w:p>
    <w:p>
      <w:pPr>
        <w:numPr>
          <w:ilvl w:val="0"/>
          <w:numId w:val="4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无法</w:t>
      </w:r>
      <w:r>
        <w:rPr>
          <w:rFonts w:hint="eastAsia" w:ascii="宋体" w:hAnsi="宋体"/>
          <w:szCs w:val="21"/>
        </w:rPr>
        <w:t>及时</w:t>
      </w:r>
      <w:r>
        <w:rPr>
          <w:rFonts w:ascii="宋体" w:hAnsi="宋体"/>
          <w:szCs w:val="21"/>
        </w:rPr>
        <w:t>跟踪供应变化情况</w:t>
      </w:r>
      <w:r>
        <w:rPr>
          <w:rFonts w:hint="eastAsia" w:ascii="宋体" w:hAnsi="宋体"/>
          <w:szCs w:val="21"/>
        </w:rPr>
        <w:t>；</w:t>
      </w:r>
    </w:p>
    <w:p>
      <w:pPr>
        <w:numPr>
          <w:ilvl w:val="0"/>
          <w:numId w:val="4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无法实现快速、便捷、准确的提前准备透析耗材；</w:t>
      </w:r>
    </w:p>
    <w:p>
      <w:pPr>
        <w:numPr>
          <w:ilvl w:val="0"/>
          <w:numId w:val="4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库存资金占用大，仓储管理流程复杂</w:t>
      </w:r>
      <w:r>
        <w:rPr>
          <w:rFonts w:hint="eastAsia" w:ascii="宋体" w:hAnsi="宋体"/>
          <w:szCs w:val="21"/>
        </w:rPr>
        <w:t>。</w:t>
      </w:r>
    </w:p>
    <w:p>
      <w:pPr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设备管理</w:t>
      </w:r>
    </w:p>
    <w:p>
      <w:pPr>
        <w:numPr>
          <w:ilvl w:val="0"/>
          <w:numId w:val="5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大量设备维护、维修信息需要手工登记台账；</w:t>
      </w:r>
    </w:p>
    <w:p>
      <w:pPr>
        <w:numPr>
          <w:ilvl w:val="0"/>
          <w:numId w:val="5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大量新进设备需要新建台账信息；</w:t>
      </w:r>
    </w:p>
    <w:p>
      <w:pPr>
        <w:numPr>
          <w:ilvl w:val="0"/>
          <w:numId w:val="5"/>
        </w:num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因变动原始数据信息极易丢失；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以上是目前没有进行血液透析信息化管理存在的实际管理问题，有了血液透析信息化管理系统之后将会全部解决以上存在的问题。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 w:ascii="宋体" w:hAnsi="宋体"/>
          <w:b/>
          <w:szCs w:val="21"/>
        </w:rPr>
        <w:t>综上所述，为医院及科室的长远发展，为我院的技术优势始终处于领先水平，特申请购买该设软件系统。希望院领导研究批准。</w:t>
      </w:r>
    </w:p>
    <w:p>
      <w:pPr>
        <w:spacing w:line="440" w:lineRule="exact"/>
        <w:rPr>
          <w:rFonts w:hint="eastAsia"/>
          <w:sz w:val="28"/>
          <w:szCs w:val="28"/>
        </w:rPr>
      </w:pPr>
    </w:p>
    <w:p>
      <w:pPr>
        <w:numPr>
          <w:ilvl w:val="0"/>
          <w:numId w:val="6"/>
        </w:numPr>
        <w:spacing w:line="440" w:lineRule="exact"/>
        <w:rPr>
          <w:rFonts w:hint="eastAsia" w:ascii="宋体" w:hAnsi="宋体"/>
          <w:b/>
          <w:szCs w:val="21"/>
        </w:rPr>
      </w:pPr>
      <w:r>
        <w:rPr>
          <w:rFonts w:hint="eastAsia"/>
          <w:sz w:val="28"/>
          <w:szCs w:val="28"/>
        </w:rPr>
        <w:t>拟采购系统主要功能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1．透析流程管理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使用工作流的概念，把每个患者的常规透析治疗按照时间顺序分成以下7个流程：透前称量、制定处方、确认处方、透析上机、交叉核对、透中护理、透后护理。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医生可完成患者治疗流程中的透前称量和制定处方。护士会在透析区完成确认处方、透析上机、交叉核对、透中护理和透后护理这些后续流程。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电子病历</w:t>
      </w: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子病历需要能够支持强大的搜索功能，按照医护人员设置的复合搜索条件找到相关的患者。需包含以下几个部分：病历首页、基本信息、诊断信息、血透通路、血透信息、化验信息、病程记录、透析处方、透析医嘱、转归、治疗分析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费用管理</w:t>
      </w: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透析过程中产生的费用自动记录，可以查询患者指定时间段内的费用明细，下月初预收取标准透析费和上月辅助治疗生成的收费。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4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药品及耗材管理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出库、入库等数据的记录和后期统计功能。可以查看当日各班次的所有患者透析所用耗材汇总情况，也可查看具体患者的使用耗材。可以按班次生成临时医嘱的汇总信息，可以快速查询及汇总药品数量和患者用药信息，降低透析用药的准备与核对时间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5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智能排床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系统根据患者透析周期和科室透析班次，实现系统智能排床，排床护士可以根据实际需要对患者进行特殊符号或者颜色标识。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6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设备管理</w:t>
      </w: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对科室透析设备有总体统计数据及分类详细信息，工程师能够快捷的记录透析机和水处理设备的维修、保养、报废、细菌、内毒素培养和化学污染物信息。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7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报表统计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有多种报表和数据的统计分析能够支持科室管理、辅助临床数据统计。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8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检验提醒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对于定期透析患者需要有各种检验信息查询和逾期提醒功能。</w:t>
      </w:r>
    </w:p>
    <w:p>
      <w:pPr>
        <w:suppressAutoHyphens/>
        <w:ind w:firstLine="422" w:firstLineChars="200"/>
        <w:rPr>
          <w:rFonts w:ascii="宋体" w:hAnsi="宋体" w:cs="Arial"/>
          <w:b/>
          <w:bCs/>
        </w:rPr>
      </w:pPr>
      <w:r>
        <w:rPr>
          <w:rFonts w:ascii="宋体" w:hAnsi="宋体"/>
          <w:b/>
          <w:szCs w:val="21"/>
        </w:rPr>
        <w:t>9</w:t>
      </w:r>
      <w:r>
        <w:rPr>
          <w:rFonts w:hint="eastAsia" w:ascii="宋体" w:hAnsi="宋体"/>
          <w:b/>
          <w:szCs w:val="21"/>
        </w:rPr>
        <w:t>．透析机、</w:t>
      </w:r>
      <w:r>
        <w:rPr>
          <w:rFonts w:ascii="宋体" w:hAnsi="宋体" w:cs="Arial"/>
          <w:b/>
          <w:bCs/>
        </w:rPr>
        <w:t>血压计、地秤硬件联机</w:t>
      </w:r>
    </w:p>
    <w:p>
      <w:pPr>
        <w:tabs>
          <w:tab w:val="left" w:pos="900"/>
          <w:tab w:val="left" w:pos="3813"/>
        </w:tabs>
        <w:ind w:firstLine="480"/>
        <w:rPr>
          <w:rFonts w:ascii="宋体" w:hAnsi="宋体"/>
          <w:szCs w:val="21"/>
        </w:rPr>
      </w:pPr>
      <w:r>
        <w:rPr>
          <w:rFonts w:ascii="宋体" w:hAnsi="宋体" w:cs="Arial"/>
          <w:bCs/>
        </w:rPr>
        <w:t>产品能够</w:t>
      </w:r>
      <w:r>
        <w:rPr>
          <w:rFonts w:ascii="宋体" w:hAnsi="宋体"/>
        </w:rPr>
        <w:t>与医院具备联机条件的透析机实现有线或无线连接</w:t>
      </w:r>
      <w:r>
        <w:rPr>
          <w:rFonts w:ascii="宋体" w:hAnsi="宋体" w:cs="Arial"/>
          <w:bCs/>
        </w:rPr>
        <w:t>，</w:t>
      </w:r>
      <w:r>
        <w:rPr>
          <w:rFonts w:ascii="宋体" w:hAnsi="宋体"/>
          <w:bCs/>
        </w:rPr>
        <w:t>与带有输出串口的血压计</w:t>
      </w:r>
      <w:r>
        <w:rPr>
          <w:rFonts w:ascii="宋体" w:hAnsi="宋体" w:cs="Arial"/>
          <w:bCs/>
        </w:rPr>
        <w:t>、地秤进行数据自动采集且工作性能稳定，数据采集精准，满足临床联机需求，</w:t>
      </w:r>
      <w:r>
        <w:rPr>
          <w:rFonts w:hint="eastAsia" w:ascii="宋体" w:hAnsi="宋体" w:cs="Arial"/>
          <w:bCs/>
        </w:rPr>
        <w:t>亦</w:t>
      </w:r>
      <w:r>
        <w:rPr>
          <w:rFonts w:ascii="宋体" w:hAnsi="宋体" w:cs="Arial"/>
          <w:bCs/>
        </w:rPr>
        <w:t>能满足临床日后扩展的联机需求。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0.</w:t>
      </w:r>
      <w:r>
        <w:rPr>
          <w:rFonts w:hint="eastAsia" w:ascii="宋体" w:hAnsi="宋体"/>
          <w:b/>
          <w:szCs w:val="21"/>
        </w:rPr>
        <w:t>质控上报</w:t>
      </w: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产品能够与全国质控上报中心系统进行对接，完成患者基本信息和化验数据的上报。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．健康宣教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系统需要提供完整的患者宣教功能，能够给患者制定个性化的宣教计划；</w:t>
      </w:r>
    </w:p>
    <w:p>
      <w:pPr>
        <w:spacing w:line="240" w:lineRule="atLeas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2.营</w:t>
      </w:r>
      <w:r>
        <w:rPr>
          <w:rFonts w:hint="eastAsia" w:ascii="宋体" w:hAnsi="宋体"/>
          <w:b/>
          <w:szCs w:val="21"/>
        </w:rPr>
        <w:t>养评估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系统需提供标准的SGA评估记录，并能自动生成患者长期的评估结果曲线。</w:t>
      </w:r>
    </w:p>
    <w:p>
      <w:pPr>
        <w:spacing w:line="240" w:lineRule="atLeas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3.</w:t>
      </w:r>
      <w:r>
        <w:rPr>
          <w:rFonts w:hint="eastAsia" w:ascii="宋体" w:hAnsi="宋体"/>
          <w:b/>
          <w:szCs w:val="21"/>
        </w:rPr>
        <w:t>小工具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大屏通知，支持通知播放、讲课提醒、欢迎等功能。</w:t>
      </w:r>
    </w:p>
    <w:p>
      <w:pPr>
        <w:spacing w:line="240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排床显示， 支持将当班次排床信息在候诊区大屏幕上显示；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 w:ascii="宋体" w:hAnsi="宋体"/>
          <w:szCs w:val="21"/>
        </w:rPr>
        <w:t>打印功能，支持透析记录单、患者就诊二维码等打印。</w:t>
      </w:r>
    </w:p>
    <w:p>
      <w:pPr>
        <w:numPr>
          <w:ilvl w:val="0"/>
          <w:numId w:val="6"/>
        </w:num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社会效益和经济效益分析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1）管理价值：规范临床的实际操作，减少人为因素导致医疗事情发生。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2）治疗价值：辅助临床治疗工作，提高医疗质量及患者就医体验。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3）研究价值：提供临床研究需要的数据，进行联合科研。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4）经济价值：提高工作效率，降低工作强度，减少人工成本支出。</w:t>
      </w:r>
    </w:p>
    <w:p>
      <w:pPr>
        <w:spacing w:line="440" w:lineRule="exact"/>
        <w:ind w:left="420" w:left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社会价值：患者可以通过移动端，及时了解个人的治疗信息，这样患者可以及时根据治疗结果对饮食等方面做相应的调整。通过软件，使更多的医院联合在一起，更好的对不同的疾病进行联合治疗和评估，从而提高疾病的治愈率，为患者社会做出贡献。同时通过软件管理，还可以做到医保控费。</w:t>
      </w:r>
    </w:p>
    <w:p>
      <w:pPr>
        <w:tabs>
          <w:tab w:val="left" w:pos="766"/>
        </w:tabs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A8D38C"/>
    <w:multiLevelType w:val="singleLevel"/>
    <w:tmpl w:val="D9A8D3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00000009"/>
    <w:multiLevelType w:val="multilevel"/>
    <w:tmpl w:val="00000009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0000000B"/>
    <w:multiLevelType w:val="multilevel"/>
    <w:tmpl w:val="0000000B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00000019"/>
    <w:multiLevelType w:val="multilevel"/>
    <w:tmpl w:val="00000019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2021-03-17T08:33:32Z</dcterms:created>
  <dc:creator>Administrator</dc:creator>
  <cp:lastModifiedBy>Administrator</cp:lastModifiedBy>
  <dcterms:modified xsi:type="dcterms:W3CDTF">2021-03-17T08:34:19Z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