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4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070"/>
        <w:gridCol w:w="2505"/>
        <w:gridCol w:w="870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维修服务项目清单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设备名称及品牌型号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0" w:hanging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GE OEC9900 C形臂（设备编号ZCKP02012060010018）</w:t>
            </w:r>
          </w:p>
        </w:tc>
        <w:tc>
          <w:tcPr>
            <w:tcW w:w="25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1、故障现象：无法使用。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2、故障原因：电池损坏。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更换电池</w:t>
            </w:r>
          </w:p>
        </w:tc>
        <w:tc>
          <w:tcPr>
            <w:tcW w:w="9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45,000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1组</w:t>
            </w:r>
          </w:p>
        </w:tc>
        <w:tc>
          <w:tcPr>
            <w:tcW w:w="9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45,000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45,000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2021-06-23T08:43:00Z</dcterms:created>
  <dc:creator>Administrator</dc:creator>
  <cp:lastModifiedBy>夜幕星河</cp:lastModifiedBy>
  <dcterms:modified xsi:type="dcterms:W3CDTF">2021-06-23T08:43:24Z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