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numId w:val="0"/>
        </w:numPr>
        <w:spacing w:before="120" w:after="120"/>
        <w:ind w:leftChars="0"/>
        <w:jc w:val="center"/>
        <w:rPr>
          <w:rFonts w:ascii="宋体" w:hAnsi="宋体" w:eastAsia="宋体"/>
          <w:szCs w:val="32"/>
        </w:rPr>
      </w:pPr>
      <w:bookmarkStart w:id="0" w:name="_Toc45021041"/>
      <w:bookmarkStart w:id="1" w:name="_Toc44581999"/>
      <w:bookmarkStart w:id="2" w:name="_Toc77088991"/>
      <w:bookmarkStart w:id="11" w:name="_GoBack"/>
      <w:r>
        <w:rPr>
          <w:rFonts w:hint="eastAsia" w:ascii="宋体" w:hAnsi="宋体" w:eastAsia="宋体"/>
          <w:szCs w:val="32"/>
        </w:rPr>
        <w:t>建设内容及预期目标</w:t>
      </w:r>
      <w:bookmarkEnd w:id="0"/>
      <w:bookmarkEnd w:id="1"/>
      <w:bookmarkEnd w:id="2"/>
      <w:bookmarkEnd w:id="11"/>
    </w:p>
    <w:p>
      <w:pPr>
        <w:spacing w:line="360" w:lineRule="auto"/>
        <w:ind w:firstLine="480" w:firstLineChars="20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为实现全院无纸化的目标，保障我院电子病历系统、HIS系统、LIS系统、PACS系统的业务信息安全，需依据《卫生系统电子认证服务管理办法（试行）》、《医疗机构病历管理规定(2013年版）》及相关标准规范要求，建立全院统一的电子认证服务体系和业务应用安全支撑体系，保证电子病历的真实可信和合法有效性。</w:t>
      </w:r>
    </w:p>
    <w:p>
      <w:pPr>
        <w:spacing w:line="360" w:lineRule="auto"/>
        <w:ind w:firstLine="480" w:firstLineChars="20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项目建设目标：</w:t>
      </w:r>
    </w:p>
    <w:p>
      <w:pPr>
        <w:spacing w:line="360" w:lineRule="auto"/>
        <w:ind w:firstLine="480" w:firstLineChars="20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1)</w:t>
      </w:r>
      <w:r>
        <w:rPr>
          <w:rFonts w:hint="eastAsia" w:ascii="宋体" w:hAnsi="宋体" w:eastAsia="宋体" w:cs="Times New Roman"/>
          <w:sz w:val="24"/>
          <w:szCs w:val="24"/>
        </w:rPr>
        <w:tab/>
      </w:r>
      <w:r>
        <w:rPr>
          <w:rFonts w:hint="eastAsia" w:ascii="宋体" w:hAnsi="宋体" w:eastAsia="宋体" w:cs="Times New Roman"/>
          <w:sz w:val="24"/>
          <w:szCs w:val="24"/>
        </w:rPr>
        <w:t>建立医院统一的电子认证服务体系，面向医院医护工作人员，提供统一数字证书发放与管理，以及优质的、符合卫生行业规范的数字证书生命周期服务，满足医院的实际需要。</w:t>
      </w:r>
    </w:p>
    <w:p>
      <w:pPr>
        <w:spacing w:line="360" w:lineRule="auto"/>
        <w:ind w:firstLine="480" w:firstLineChars="20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2)</w:t>
      </w:r>
      <w:r>
        <w:rPr>
          <w:rFonts w:hint="eastAsia" w:ascii="宋体" w:hAnsi="宋体" w:eastAsia="宋体" w:cs="Times New Roman"/>
          <w:sz w:val="24"/>
          <w:szCs w:val="24"/>
        </w:rPr>
        <w:tab/>
      </w:r>
      <w:r>
        <w:rPr>
          <w:rFonts w:hint="eastAsia" w:ascii="宋体" w:hAnsi="宋体" w:eastAsia="宋体" w:cs="Times New Roman"/>
          <w:sz w:val="24"/>
          <w:szCs w:val="24"/>
        </w:rPr>
        <w:t>建立医院各信息系统的统一业务应用安全支撑体系，实现电子认证服务和相关技术与医院信息系统的有机集成结合，有效提升医院信息系统的业务安全保障水平，构建安全可信的医院医疗业务环境，保证电子病历数据的真实性、完整性、有效性。</w:t>
      </w:r>
    </w:p>
    <w:p>
      <w:pPr>
        <w:pStyle w:val="2"/>
        <w:spacing w:before="120" w:after="120"/>
        <w:rPr>
          <w:rFonts w:ascii="宋体" w:hAnsi="宋体" w:eastAsia="宋体"/>
          <w:szCs w:val="32"/>
        </w:rPr>
      </w:pPr>
      <w:r>
        <w:rPr>
          <w:rFonts w:hint="eastAsia" w:ascii="宋体" w:hAnsi="宋体" w:eastAsia="宋体"/>
          <w:szCs w:val="32"/>
          <w:lang w:eastAsia="zh-CN"/>
        </w:rPr>
        <w:t>建设内容</w:t>
      </w:r>
    </w:p>
    <w:p>
      <w:pPr>
        <w:spacing w:line="360" w:lineRule="auto"/>
        <w:ind w:firstLine="480" w:firstLineChars="20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为满足上述需求，必须按照卫生部的有关政策和标准规范要求，加强电子认证建设，通过数字证书和电子签名技术，有效保证医院信息</w:t>
      </w:r>
      <w:r>
        <w:rPr>
          <w:rFonts w:ascii="宋体" w:hAnsi="宋体" w:eastAsia="宋体" w:cs="Times New Roman"/>
          <w:sz w:val="24"/>
          <w:szCs w:val="24"/>
        </w:rPr>
        <w:t>系统</w:t>
      </w:r>
      <w:r>
        <w:rPr>
          <w:rFonts w:hint="eastAsia" w:ascii="宋体" w:hAnsi="宋体" w:eastAsia="宋体" w:cs="Times New Roman"/>
          <w:sz w:val="24"/>
          <w:szCs w:val="24"/>
        </w:rPr>
        <w:t>的各用户身份是真实可靠的、数据信息是真实完整的、合法可信的，有效建立起诊疗行为、卫生服务和管理行为的责任追踪机制，保障好各类用户的权益，为医院信息化建设保驾护航。</w:t>
      </w:r>
    </w:p>
    <w:p>
      <w:pPr>
        <w:spacing w:line="360" w:lineRule="auto"/>
        <w:ind w:firstLine="480" w:firstLineChars="20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基于电子</w:t>
      </w:r>
      <w:r>
        <w:rPr>
          <w:rFonts w:ascii="宋体" w:hAnsi="宋体" w:eastAsia="宋体" w:cs="Times New Roman"/>
          <w:sz w:val="24"/>
          <w:szCs w:val="24"/>
        </w:rPr>
        <w:t>认证</w:t>
      </w:r>
      <w:r>
        <w:rPr>
          <w:rFonts w:hint="eastAsia" w:ascii="宋体" w:hAnsi="宋体" w:eastAsia="宋体" w:cs="Times New Roman"/>
          <w:sz w:val="24"/>
          <w:szCs w:val="24"/>
        </w:rPr>
        <w:t>相关技术，依托医院现有业务信息系统，</w:t>
      </w:r>
      <w:r>
        <w:rPr>
          <w:rFonts w:ascii="宋体" w:hAnsi="宋体" w:eastAsia="宋体" w:cs="Times New Roman"/>
          <w:sz w:val="24"/>
          <w:szCs w:val="24"/>
        </w:rPr>
        <w:t>遵照《</w:t>
      </w:r>
      <w:r>
        <w:rPr>
          <w:rFonts w:hint="eastAsia" w:ascii="宋体" w:hAnsi="宋体" w:eastAsia="宋体" w:cs="Times New Roman"/>
          <w:sz w:val="24"/>
          <w:szCs w:val="24"/>
        </w:rPr>
        <w:t>中华人民共和国</w:t>
      </w:r>
      <w:r>
        <w:rPr>
          <w:rFonts w:ascii="宋体" w:hAnsi="宋体" w:eastAsia="宋体" w:cs="Times New Roman"/>
          <w:sz w:val="24"/>
          <w:szCs w:val="24"/>
        </w:rPr>
        <w:t>电子签名法》</w:t>
      </w:r>
      <w:r>
        <w:rPr>
          <w:rFonts w:hint="eastAsia" w:ascii="宋体" w:hAnsi="宋体" w:eastAsia="宋体" w:cs="Times New Roman"/>
          <w:sz w:val="24"/>
          <w:szCs w:val="24"/>
        </w:rPr>
        <w:t>以及卫生主管部门相关规定，针对医院上述需求，为医院设计一整套全流程无纸化安全解决方案，全面保障电子病历的合法性。</w:t>
      </w:r>
    </w:p>
    <w:p>
      <w:pPr>
        <w:pStyle w:val="3"/>
      </w:pPr>
      <w:bookmarkStart w:id="3" w:name="_Toc77088993"/>
      <w:r>
        <w:rPr>
          <w:rFonts w:hint="eastAsia"/>
        </w:rPr>
        <w:t>数字证书服务</w:t>
      </w:r>
      <w:bookmarkEnd w:id="3"/>
    </w:p>
    <w:p>
      <w:pPr>
        <w:spacing w:line="360" w:lineRule="auto"/>
        <w:ind w:firstLine="480" w:firstLineChars="200"/>
        <w:rPr>
          <w:rFonts w:ascii="宋体" w:hAnsi="宋体" w:eastAsia="宋体"/>
          <w:color w:val="000000"/>
          <w:sz w:val="24"/>
          <w:szCs w:val="24"/>
        </w:rPr>
      </w:pPr>
      <w:r>
        <w:rPr>
          <w:rFonts w:hint="eastAsia" w:ascii="宋体" w:hAnsi="宋体" w:eastAsia="宋体"/>
          <w:color w:val="000000"/>
          <w:sz w:val="24"/>
          <w:szCs w:val="24"/>
        </w:rPr>
        <w:t>通过对</w:t>
      </w:r>
      <w:r>
        <w:rPr>
          <w:rFonts w:hint="eastAsia" w:ascii="宋体" w:hAnsi="宋体" w:eastAsia="宋体" w:cs="Times New Roman"/>
          <w:sz w:val="24"/>
          <w:szCs w:val="24"/>
        </w:rPr>
        <w:t>医院医护工作人员进行身份鉴证后，为其签发网络活动中代表其身份的数字证书。其中，移动端用户通过手机A</w:t>
      </w:r>
      <w:r>
        <w:rPr>
          <w:rFonts w:ascii="宋体" w:hAnsi="宋体" w:eastAsia="宋体" w:cs="Times New Roman"/>
          <w:sz w:val="24"/>
          <w:szCs w:val="24"/>
        </w:rPr>
        <w:t>PP</w:t>
      </w:r>
      <w:r>
        <w:rPr>
          <w:rFonts w:hint="eastAsia" w:ascii="宋体" w:hAnsi="宋体" w:eastAsia="宋体" w:cs="Times New Roman"/>
          <w:sz w:val="24"/>
          <w:szCs w:val="24"/>
        </w:rPr>
        <w:t>进行实名认证、活体检测后申请在线签发移动证书；P</w:t>
      </w:r>
      <w:r>
        <w:rPr>
          <w:rFonts w:ascii="宋体" w:hAnsi="宋体" w:eastAsia="宋体" w:cs="Times New Roman"/>
          <w:sz w:val="24"/>
          <w:szCs w:val="24"/>
        </w:rPr>
        <w:t>C</w:t>
      </w:r>
      <w:r>
        <w:rPr>
          <w:rFonts w:hint="eastAsia" w:ascii="宋体" w:hAnsi="宋体" w:eastAsia="宋体" w:cs="Times New Roman"/>
          <w:sz w:val="24"/>
          <w:szCs w:val="24"/>
        </w:rPr>
        <w:t>端用户线下鉴证后，通过数字证书管理平台签发U</w:t>
      </w:r>
      <w:r>
        <w:rPr>
          <w:rFonts w:ascii="宋体" w:hAnsi="宋体" w:eastAsia="宋体" w:cs="Times New Roman"/>
          <w:sz w:val="24"/>
          <w:szCs w:val="24"/>
        </w:rPr>
        <w:t>SBK</w:t>
      </w:r>
      <w:r>
        <w:rPr>
          <w:rFonts w:hint="eastAsia" w:ascii="宋体" w:hAnsi="宋体" w:eastAsia="宋体" w:cs="Times New Roman"/>
          <w:sz w:val="24"/>
          <w:szCs w:val="24"/>
        </w:rPr>
        <w:t>ey数字证书。</w:t>
      </w:r>
    </w:p>
    <w:p>
      <w:pPr>
        <w:spacing w:line="360" w:lineRule="auto"/>
        <w:ind w:firstLine="480" w:firstLineChars="200"/>
        <w:rPr>
          <w:rFonts w:ascii="宋体" w:hAnsi="宋体" w:eastAsia="宋体"/>
          <w:color w:val="000000"/>
          <w:sz w:val="24"/>
          <w:szCs w:val="24"/>
        </w:rPr>
      </w:pPr>
      <w:r>
        <w:rPr>
          <w:rFonts w:hint="eastAsia" w:ascii="宋体" w:hAnsi="宋体" w:eastAsia="宋体"/>
          <w:color w:val="000000"/>
          <w:sz w:val="24"/>
          <w:szCs w:val="24"/>
        </w:rPr>
        <w:t>数字证书管理平台是部署在医院本地，为医院</w:t>
      </w:r>
      <w:r>
        <w:rPr>
          <w:rFonts w:ascii="宋体" w:hAnsi="宋体" w:eastAsia="宋体"/>
          <w:color w:val="000000"/>
          <w:sz w:val="24"/>
          <w:szCs w:val="24"/>
        </w:rPr>
        <w:t>用户</w:t>
      </w:r>
      <w:r>
        <w:rPr>
          <w:rFonts w:hint="eastAsia" w:ascii="宋体" w:hAnsi="宋体" w:eastAsia="宋体"/>
          <w:color w:val="000000"/>
          <w:sz w:val="24"/>
          <w:szCs w:val="24"/>
        </w:rPr>
        <w:t>实现证书本地化服务和管理，确保数字证书在应用系统中的安全应用。医院管理员可使用专用的管理员USBKey访问数字证书管理平台，对本单位内的数字证书进行零散证书制作、证书补办、证书吊销及其他证书相关业务操作。</w:t>
      </w:r>
    </w:p>
    <w:p>
      <w:pPr>
        <w:pStyle w:val="3"/>
        <w:spacing w:before="120" w:after="120" w:line="415" w:lineRule="auto"/>
      </w:pPr>
      <w:bookmarkStart w:id="4" w:name="_Toc77088994"/>
      <w:r>
        <w:rPr>
          <w:rFonts w:hint="eastAsia" w:ascii="宋体" w:hAnsi="宋体" w:eastAsia="宋体"/>
          <w:szCs w:val="28"/>
        </w:rPr>
        <w:t>建立电子认证支撑平台</w:t>
      </w:r>
      <w:bookmarkEnd w:id="4"/>
    </w:p>
    <w:p>
      <w:pPr>
        <w:spacing w:line="360" w:lineRule="auto"/>
        <w:ind w:firstLine="480" w:firstLineChars="200"/>
      </w:pPr>
      <w:r>
        <w:rPr>
          <w:rFonts w:hint="eastAsia" w:ascii="宋体" w:hAnsi="宋体" w:eastAsia="宋体"/>
          <w:sz w:val="24"/>
          <w:szCs w:val="24"/>
        </w:rPr>
        <w:t>在不改变医院网络结构的情况下，为全院构建统一的电子认证支撑平台，为医院信息系统中重要信息系统数据的合法化、无纸化应用提供支撑。通过引入认证、签名、时间戳、电子签章等技术，保障医院无纸化系统的合法、安全、有效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具体建设工作如下：</w:t>
      </w:r>
    </w:p>
    <w:p>
      <w:pPr>
        <w:spacing w:line="360" w:lineRule="auto"/>
        <w:ind w:firstLine="424" w:firstLineChars="177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■依托已取得《电子认证服务许可证》资质的合法第三方电子认证服务机构，构建医院电子认证服务体系，为各医院信息系统用户提供基于数字证书的电子认证服务。</w:t>
      </w:r>
    </w:p>
    <w:p>
      <w:pPr>
        <w:spacing w:line="360" w:lineRule="auto"/>
        <w:ind w:firstLine="424" w:firstLineChars="177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■基于电子认证技术，实现医护人员对各类医疗电子文书进行电子签名；需根据病历书写规范，确定签名的文档范围，签名的有效时间范围，引入基于数字证书的身份认证、数字签名、时间戳等技术，保证在电子病历数据产生、交换过程中的安全可信。</w:t>
      </w:r>
    </w:p>
    <w:p>
      <w:pPr>
        <w:spacing w:line="360" w:lineRule="auto"/>
        <w:ind w:firstLine="424" w:firstLineChars="177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■实行患者对知情文书进行电子签名；考虑到患者需对特定的医疗文书进行签名确认，在医疗文书全面电子化后，为使患者直观的认知电子签名的安全可靠，引入认证、签名、时间戳、电子签章等技术，保证患者电子签名的合法性和便捷性。</w:t>
      </w:r>
    </w:p>
    <w:p>
      <w:pPr>
        <w:pStyle w:val="3"/>
        <w:spacing w:before="120" w:after="120" w:line="415" w:lineRule="auto"/>
        <w:rPr>
          <w:rFonts w:ascii="宋体" w:hAnsi="宋体" w:eastAsia="宋体"/>
          <w:szCs w:val="28"/>
        </w:rPr>
      </w:pPr>
      <w:bookmarkStart w:id="5" w:name="_Toc77088995"/>
      <w:r>
        <w:rPr>
          <w:rFonts w:hint="eastAsia" w:ascii="宋体" w:hAnsi="宋体" w:eastAsia="宋体"/>
          <w:szCs w:val="28"/>
        </w:rPr>
        <w:t>实现用户身份的认定</w:t>
      </w:r>
      <w:bookmarkEnd w:id="5"/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bookmarkStart w:id="6" w:name="_Hlk43379096"/>
      <w:r>
        <w:rPr>
          <w:rFonts w:hint="eastAsia" w:ascii="宋体" w:hAnsi="宋体" w:eastAsia="宋体"/>
          <w:sz w:val="24"/>
          <w:szCs w:val="24"/>
        </w:rPr>
        <w:t>为医护人员签发数字证书，同时，采用智能密码钥匙（USBKEY）和手机盾A</w:t>
      </w:r>
      <w:r>
        <w:rPr>
          <w:rFonts w:ascii="宋体" w:hAnsi="宋体" w:eastAsia="宋体"/>
          <w:sz w:val="24"/>
          <w:szCs w:val="24"/>
        </w:rPr>
        <w:t>PP</w:t>
      </w:r>
      <w:r>
        <w:rPr>
          <w:rFonts w:hint="eastAsia" w:ascii="宋体" w:hAnsi="宋体" w:eastAsia="宋体"/>
          <w:sz w:val="24"/>
          <w:szCs w:val="24"/>
        </w:rPr>
        <w:t>扫码认证用户身份，防止帐号失窃，保证相关使用人员在医疗信息系统中的真实身份。</w:t>
      </w:r>
    </w:p>
    <w:bookmarkEnd w:id="6"/>
    <w:p>
      <w:pPr>
        <w:pStyle w:val="3"/>
        <w:spacing w:before="120" w:after="120" w:line="415" w:lineRule="auto"/>
        <w:rPr>
          <w:rFonts w:ascii="宋体" w:hAnsi="宋体" w:eastAsia="宋体"/>
          <w:szCs w:val="28"/>
        </w:rPr>
      </w:pPr>
      <w:bookmarkStart w:id="7" w:name="_Toc77088996"/>
      <w:r>
        <w:rPr>
          <w:rFonts w:hint="eastAsia" w:ascii="宋体" w:hAnsi="宋体" w:eastAsia="宋体"/>
          <w:szCs w:val="28"/>
        </w:rPr>
        <w:t>实现用户可视化签名</w:t>
      </w:r>
      <w:bookmarkEnd w:id="7"/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通过在医疗信息系统中部署电子签章系统，</w:t>
      </w:r>
      <w:bookmarkStart w:id="8" w:name="_Hlk43379248"/>
      <w:r>
        <w:rPr>
          <w:rFonts w:hint="eastAsia" w:ascii="宋体" w:hAnsi="宋体" w:eastAsia="宋体"/>
          <w:sz w:val="24"/>
          <w:szCs w:val="24"/>
        </w:rPr>
        <w:t>实现对电子病历等操作的可视化签名处理，使签署后的医疗文书与传统线下签署的方式具有同样的可视化效果。从而保证医护人员操作的不可抵赖性，确保电子病历的法律效力，有效建立医患纠纷的责任认定机制。</w:t>
      </w:r>
    </w:p>
    <w:bookmarkEnd w:id="8"/>
    <w:p>
      <w:pPr>
        <w:pStyle w:val="3"/>
        <w:spacing w:before="120" w:after="120" w:line="415" w:lineRule="auto"/>
        <w:rPr>
          <w:rFonts w:ascii="宋体" w:hAnsi="宋体" w:eastAsia="宋体"/>
          <w:szCs w:val="28"/>
        </w:rPr>
      </w:pPr>
      <w:bookmarkStart w:id="9" w:name="_Toc77088997"/>
      <w:r>
        <w:rPr>
          <w:rFonts w:hint="eastAsia" w:ascii="宋体" w:hAnsi="宋体" w:eastAsia="宋体"/>
          <w:szCs w:val="28"/>
        </w:rPr>
        <w:t>时间的不可否定</w:t>
      </w:r>
      <w:bookmarkEnd w:id="9"/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在数字医疗信息系统中，信息产生的时间也是一个关键的因素。通过在医疗信息系统中部署时间戳服务器，确保信息产生时间的不可否定。其中，时间源支持北斗卫星原子钟、G</w:t>
      </w:r>
      <w:r>
        <w:rPr>
          <w:rFonts w:ascii="宋体" w:hAnsi="宋体" w:eastAsia="宋体"/>
          <w:sz w:val="24"/>
          <w:szCs w:val="24"/>
        </w:rPr>
        <w:t>PS</w:t>
      </w:r>
      <w:r>
        <w:rPr>
          <w:rFonts w:hint="eastAsia" w:ascii="宋体" w:hAnsi="宋体" w:eastAsia="宋体"/>
          <w:sz w:val="24"/>
          <w:szCs w:val="24"/>
        </w:rPr>
        <w:t>和C</w:t>
      </w:r>
      <w:r>
        <w:rPr>
          <w:rFonts w:ascii="宋体" w:hAnsi="宋体" w:eastAsia="宋体"/>
          <w:sz w:val="24"/>
          <w:szCs w:val="24"/>
        </w:rPr>
        <w:t>DMA</w:t>
      </w:r>
      <w:r>
        <w:rPr>
          <w:rFonts w:hint="eastAsia" w:ascii="宋体" w:hAnsi="宋体" w:eastAsia="宋体"/>
          <w:sz w:val="24"/>
          <w:szCs w:val="24"/>
        </w:rPr>
        <w:t>，时间戳服务器自身的数字证书由第三方认证机构颁发，确保通过第三方认证机构可靠认证。</w:t>
      </w:r>
    </w:p>
    <w:p>
      <w:pPr>
        <w:pStyle w:val="3"/>
        <w:spacing w:before="120" w:after="120" w:line="415" w:lineRule="auto"/>
        <w:rPr>
          <w:rFonts w:ascii="宋体" w:hAnsi="宋体" w:eastAsia="宋体"/>
          <w:szCs w:val="28"/>
        </w:rPr>
      </w:pPr>
      <w:bookmarkStart w:id="10" w:name="_Toc77088998"/>
      <w:r>
        <w:rPr>
          <w:rFonts w:hint="eastAsia" w:ascii="宋体" w:hAnsi="宋体" w:eastAsia="宋体"/>
          <w:szCs w:val="28"/>
        </w:rPr>
        <w:t>实现移动端签名</w:t>
      </w:r>
      <w:bookmarkEnd w:id="10"/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为满足医护人员移动诊疗、移动查房时对于电子签名的需求，实现移动端对医疗电子文书的签名。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67636F"/>
    <w:multiLevelType w:val="multilevel"/>
    <w:tmpl w:val="1867636F"/>
    <w:lvl w:ilvl="0" w:tentative="0">
      <w:start w:val="1"/>
      <w:numFmt w:val="decimal"/>
      <w:pStyle w:val="2"/>
      <w:isLgl/>
      <w:lvlText w:val="%1."/>
      <w:lvlJc w:val="left"/>
      <w:pPr>
        <w:ind w:left="425" w:hanging="425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pStyle w:val="3"/>
      <w:lvlText w:val="%1.%2."/>
      <w:lvlJc w:val="left"/>
      <w:pPr>
        <w:ind w:left="567" w:hanging="567"/>
      </w:pPr>
      <w:rPr>
        <w:rFonts w:hint="default" w:ascii="Times New Roman" w:hAnsi="Times New Roman" w:cs="Times New Roman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FD3DCE"/>
    <w:rsid w:val="0EFD3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32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28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2021-07-14T01:56:00Z</dcterms:created>
  <dc:creator>余伟</dc:creator>
  <cp:lastModifiedBy>余伟</cp:lastModifiedBy>
  <dcterms:modified xsi:type="dcterms:W3CDTF">2021-07-14T02:03:40Z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66CB717D40754FBBAA786EC5C60E74D9</vt:lpwstr>
  </property>
</Properties>
</file>