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黑体" w:hAnsi="黑体" w:eastAsia="黑体" w:cs="黑体"/>
          <w:b/>
          <w:bCs w:val="0"/>
          <w:sz w:val="44"/>
          <w:szCs w:val="44"/>
          <w:lang w:eastAsia="zh-CN"/>
        </w:rPr>
      </w:pPr>
      <w:r>
        <w:rPr>
          <w:rFonts w:hint="eastAsia" w:ascii="黑体" w:hAnsi="黑体" w:eastAsia="黑体" w:cs="黑体"/>
          <w:b/>
          <w:bCs w:val="0"/>
          <w:sz w:val="44"/>
          <w:szCs w:val="44"/>
          <w:lang w:eastAsia="zh-CN"/>
        </w:rPr>
        <w:t>成都市公共卫生临床医疗中心</w:t>
      </w:r>
    </w:p>
    <w:p>
      <w:pPr>
        <w:pStyle w:val="2"/>
        <w:jc w:val="center"/>
        <w:rPr>
          <w:rFonts w:hint="eastAsia" w:ascii="黑体" w:hAnsi="黑体" w:eastAsia="黑体" w:cs="黑体"/>
          <w:b/>
          <w:bCs w:val="0"/>
          <w:sz w:val="44"/>
          <w:szCs w:val="44"/>
        </w:rPr>
      </w:pPr>
      <w:r>
        <w:rPr>
          <w:rFonts w:hint="eastAsia" w:ascii="黑体" w:hAnsi="黑体" w:eastAsia="黑体" w:cs="黑体"/>
          <w:b/>
          <w:bCs w:val="0"/>
          <w:sz w:val="44"/>
          <w:szCs w:val="44"/>
        </w:rPr>
        <w:t>移动</w:t>
      </w:r>
      <w:r>
        <w:rPr>
          <w:rFonts w:hint="eastAsia" w:ascii="黑体" w:hAnsi="黑体" w:eastAsia="黑体" w:cs="黑体"/>
          <w:b/>
          <w:bCs w:val="0"/>
          <w:sz w:val="44"/>
          <w:szCs w:val="44"/>
          <w:lang w:eastAsia="zh-CN"/>
        </w:rPr>
        <w:t>医护系统</w:t>
      </w:r>
      <w:r>
        <w:rPr>
          <w:rFonts w:hint="eastAsia" w:ascii="黑体" w:hAnsi="黑体" w:eastAsia="黑体" w:cs="黑体"/>
          <w:b/>
          <w:bCs w:val="0"/>
          <w:sz w:val="44"/>
          <w:szCs w:val="44"/>
        </w:rPr>
        <w:t>建设方案</w:t>
      </w:r>
      <w:r>
        <w:rPr>
          <w:rFonts w:hint="eastAsia" w:ascii="黑体" w:hAnsi="黑体" w:eastAsia="黑体" w:cs="黑体"/>
          <w:b/>
          <w:bCs w:val="0"/>
          <w:sz w:val="44"/>
          <w:szCs w:val="44"/>
          <w:lang w:val="en-US" w:eastAsia="zh-CN"/>
        </w:rPr>
        <w:t>功能要求</w:t>
      </w:r>
    </w:p>
    <w:p>
      <w:pPr>
        <w:pStyle w:val="4"/>
        <w:numPr>
          <w:ilvl w:val="0"/>
          <w:numId w:val="1"/>
        </w:numPr>
        <w:spacing w:before="0" w:after="0" w:line="360" w:lineRule="auto"/>
        <w:rPr>
          <w:rFonts w:ascii="宋体" w:hAnsi="宋体"/>
        </w:rPr>
      </w:pPr>
      <w:bookmarkStart w:id="1" w:name="_GoBack"/>
      <w:bookmarkEnd w:id="1"/>
      <w:bookmarkStart w:id="0" w:name="_Toc214706651"/>
      <w:r>
        <w:rPr>
          <w:rFonts w:hint="eastAsia" w:ascii="宋体" w:hAnsi="宋体"/>
        </w:rPr>
        <w:t>项目背景</w:t>
      </w:r>
    </w:p>
    <w:bookmarkEnd w:id="0"/>
    <w:p>
      <w:pPr>
        <w:numPr>
          <w:ilvl w:val="255"/>
          <w:numId w:val="0"/>
        </w:numPr>
        <w:spacing w:line="360" w:lineRule="auto"/>
        <w:ind w:firstLine="480" w:firstLineChars="200"/>
        <w:rPr>
          <w:rFonts w:ascii="宋体" w:hAnsi="宋体"/>
          <w:sz w:val="24"/>
        </w:rPr>
      </w:pPr>
      <w:r>
        <w:rPr>
          <w:rFonts w:hint="eastAsia" w:ascii="宋体" w:hAnsi="宋体"/>
          <w:sz w:val="24"/>
        </w:rPr>
        <w:t>基于我院的发展思路及战略目标，结合我院</w:t>
      </w:r>
      <w:r>
        <w:rPr>
          <w:rFonts w:hint="eastAsia" w:ascii="宋体" w:hAnsi="宋体"/>
          <w:sz w:val="24"/>
          <w:lang w:eastAsia="zh-CN"/>
        </w:rPr>
        <w:t>医护</w:t>
      </w:r>
      <w:r>
        <w:rPr>
          <w:rFonts w:hint="eastAsia" w:ascii="宋体" w:hAnsi="宋体"/>
          <w:sz w:val="24"/>
        </w:rPr>
        <w:t>信息化现状，本着先进、实用的原则，</w:t>
      </w:r>
      <w:r>
        <w:rPr>
          <w:rFonts w:hint="eastAsia" w:ascii="宋体" w:hAnsi="宋体"/>
          <w:sz w:val="24"/>
          <w:lang w:eastAsia="zh-CN"/>
        </w:rPr>
        <w:t>医护</w:t>
      </w:r>
      <w:r>
        <w:rPr>
          <w:rFonts w:hint="eastAsia" w:ascii="宋体" w:hAnsi="宋体"/>
          <w:sz w:val="24"/>
        </w:rPr>
        <w:t>信息化建设的总体目标应为：“以病人为中心”，提供先进的、便捷的、人性化的信息服务达到并超越三级医院信息化标准，为我院</w:t>
      </w:r>
      <w:r>
        <w:rPr>
          <w:rFonts w:hint="eastAsia" w:ascii="宋体" w:hAnsi="宋体"/>
          <w:sz w:val="24"/>
          <w:lang w:eastAsia="zh-CN"/>
        </w:rPr>
        <w:t>医护</w:t>
      </w:r>
      <w:r>
        <w:rPr>
          <w:rFonts w:hint="eastAsia" w:ascii="宋体" w:hAnsi="宋体"/>
          <w:sz w:val="24"/>
        </w:rPr>
        <w:t>以及医院的发展战略提供全方位的信息化支撑，并最终实现以下目标：</w:t>
      </w:r>
    </w:p>
    <w:p>
      <w:pPr>
        <w:numPr>
          <w:ilvl w:val="255"/>
          <w:numId w:val="0"/>
        </w:numPr>
        <w:spacing w:line="360" w:lineRule="auto"/>
        <w:ind w:firstLine="480" w:firstLineChars="200"/>
        <w:rPr>
          <w:rFonts w:ascii="宋体" w:hAnsi="宋体"/>
          <w:sz w:val="24"/>
        </w:rPr>
      </w:pPr>
      <w:r>
        <w:rPr>
          <w:rFonts w:hint="eastAsia" w:ascii="宋体" w:hAnsi="宋体"/>
          <w:sz w:val="24"/>
        </w:rPr>
        <w:t>（一）人性化：本着“以病人为中心”的原则，在系统的每个细节设置都应体现人文关怀，考虑如何设置才能更加的方便患者，方便业务人员，更加人性化。</w:t>
      </w:r>
    </w:p>
    <w:p>
      <w:pPr>
        <w:numPr>
          <w:ilvl w:val="255"/>
          <w:numId w:val="0"/>
        </w:numPr>
        <w:spacing w:line="360" w:lineRule="auto"/>
        <w:ind w:firstLine="480" w:firstLineChars="200"/>
        <w:rPr>
          <w:rFonts w:ascii="宋体" w:hAnsi="宋体"/>
          <w:sz w:val="24"/>
        </w:rPr>
      </w:pPr>
      <w:r>
        <w:rPr>
          <w:rFonts w:hint="eastAsia" w:ascii="宋体" w:hAnsi="宋体"/>
          <w:sz w:val="24"/>
        </w:rPr>
        <w:t>（二）智能化：应突出智能的特点，减少人工环节，增强自动化的程度。</w:t>
      </w:r>
    </w:p>
    <w:p>
      <w:pPr>
        <w:numPr>
          <w:ilvl w:val="255"/>
          <w:numId w:val="0"/>
        </w:numPr>
        <w:spacing w:line="360" w:lineRule="auto"/>
        <w:ind w:firstLine="480" w:firstLineChars="200"/>
        <w:rPr>
          <w:rFonts w:ascii="宋体" w:hAnsi="宋体"/>
          <w:sz w:val="24"/>
        </w:rPr>
      </w:pPr>
      <w:r>
        <w:rPr>
          <w:rFonts w:hint="eastAsia" w:ascii="宋体" w:hAnsi="宋体"/>
          <w:sz w:val="24"/>
        </w:rPr>
        <w:t>（三）无纸化：信息化建设中，通过电子病历、电子办公、综合统计分析等应用建设使护理乃至医院各级业务操作逐步走向无纸化。</w:t>
      </w:r>
    </w:p>
    <w:p>
      <w:pPr>
        <w:pStyle w:val="4"/>
        <w:numPr>
          <w:ilvl w:val="0"/>
          <w:numId w:val="1"/>
        </w:numPr>
        <w:spacing w:before="0" w:after="0" w:line="360" w:lineRule="auto"/>
        <w:rPr>
          <w:rFonts w:ascii="宋体" w:hAnsi="宋体"/>
        </w:rPr>
      </w:pPr>
      <w:r>
        <w:rPr>
          <w:rFonts w:hint="eastAsia" w:ascii="宋体" w:hAnsi="宋体"/>
        </w:rPr>
        <w:t>建设</w:t>
      </w:r>
      <w:r>
        <w:rPr>
          <w:rFonts w:ascii="宋体" w:hAnsi="宋体"/>
        </w:rPr>
        <w:t>内容</w:t>
      </w:r>
    </w:p>
    <w:p>
      <w:pPr>
        <w:numPr>
          <w:ilvl w:val="255"/>
          <w:numId w:val="0"/>
        </w:numPr>
        <w:spacing w:line="360" w:lineRule="auto"/>
        <w:ind w:firstLine="480" w:firstLineChars="200"/>
        <w:rPr>
          <w:rFonts w:ascii="宋体" w:hAnsi="宋体"/>
          <w:sz w:val="24"/>
        </w:rPr>
      </w:pPr>
      <w:r>
        <w:rPr>
          <w:rFonts w:ascii="宋体" w:hAnsi="宋体"/>
          <w:sz w:val="24"/>
        </w:rPr>
        <w:t>本次招标内容包括</w:t>
      </w:r>
      <w:r>
        <w:rPr>
          <w:rFonts w:hint="eastAsia" w:ascii="宋体" w:hAnsi="宋体"/>
          <w:sz w:val="24"/>
        </w:rPr>
        <w:t>系统软、硬件</w:t>
      </w:r>
      <w:r>
        <w:rPr>
          <w:rFonts w:ascii="宋体" w:hAnsi="宋体"/>
          <w:sz w:val="24"/>
        </w:rPr>
        <w:t>的供货、安装调试、开发、技术支持、运行维护、项目验收、培训及售后服务等。</w:t>
      </w:r>
    </w:p>
    <w:tbl>
      <w:tblPr>
        <w:tblStyle w:val="8"/>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327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pStyle w:val="11"/>
              <w:jc w:val="center"/>
              <w:rPr>
                <w:rFonts w:ascii="宋体" w:hAnsi="宋体"/>
                <w:kern w:val="2"/>
                <w:szCs w:val="22"/>
              </w:rPr>
            </w:pPr>
            <w:r>
              <w:rPr>
                <w:rFonts w:ascii="宋体" w:hAnsi="宋体"/>
                <w:kern w:val="2"/>
                <w:szCs w:val="22"/>
              </w:rPr>
              <w:t>序号</w:t>
            </w:r>
          </w:p>
        </w:tc>
        <w:tc>
          <w:tcPr>
            <w:tcW w:w="3274" w:type="dxa"/>
            <w:vAlign w:val="center"/>
          </w:tcPr>
          <w:p>
            <w:pPr>
              <w:pStyle w:val="11"/>
              <w:jc w:val="center"/>
              <w:rPr>
                <w:rFonts w:ascii="宋体" w:hAnsi="宋体"/>
                <w:kern w:val="2"/>
                <w:szCs w:val="22"/>
              </w:rPr>
            </w:pPr>
            <w:r>
              <w:rPr>
                <w:rFonts w:ascii="宋体" w:hAnsi="宋体"/>
                <w:kern w:val="2"/>
                <w:szCs w:val="22"/>
              </w:rPr>
              <w:t>货物名称</w:t>
            </w:r>
          </w:p>
        </w:tc>
        <w:tc>
          <w:tcPr>
            <w:tcW w:w="4252" w:type="dxa"/>
            <w:vAlign w:val="center"/>
          </w:tcPr>
          <w:p>
            <w:pPr>
              <w:pStyle w:val="11"/>
              <w:jc w:val="center"/>
              <w:rPr>
                <w:rFonts w:hint="eastAsia" w:ascii="宋体" w:hAnsi="宋体" w:eastAsia="宋体"/>
                <w:kern w:val="2"/>
                <w:szCs w:val="22"/>
                <w:lang w:val="en-US" w:eastAsia="zh-CN"/>
              </w:rPr>
            </w:pPr>
            <w:r>
              <w:rPr>
                <w:rFonts w:hint="eastAsia" w:ascii="宋体" w:hAnsi="宋体"/>
                <w:kern w:val="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pStyle w:val="11"/>
              <w:jc w:val="center"/>
              <w:rPr>
                <w:rFonts w:ascii="宋体" w:hAnsi="宋体"/>
                <w:kern w:val="2"/>
                <w:szCs w:val="22"/>
              </w:rPr>
            </w:pPr>
            <w:r>
              <w:rPr>
                <w:rFonts w:ascii="宋体" w:hAnsi="宋体"/>
                <w:kern w:val="2"/>
                <w:szCs w:val="22"/>
              </w:rPr>
              <w:t>1</w:t>
            </w:r>
          </w:p>
        </w:tc>
        <w:tc>
          <w:tcPr>
            <w:tcW w:w="3274" w:type="dxa"/>
            <w:vAlign w:val="center"/>
          </w:tcPr>
          <w:p>
            <w:pPr>
              <w:pStyle w:val="11"/>
              <w:rPr>
                <w:rFonts w:ascii="宋体" w:hAnsi="宋体"/>
                <w:kern w:val="2"/>
                <w:szCs w:val="22"/>
              </w:rPr>
            </w:pPr>
            <w:r>
              <w:rPr>
                <w:rFonts w:hint="eastAsia" w:ascii="宋体" w:hAnsi="宋体"/>
                <w:kern w:val="2"/>
                <w:szCs w:val="22"/>
              </w:rPr>
              <w:t>移动</w:t>
            </w:r>
            <w:r>
              <w:rPr>
                <w:rFonts w:hint="eastAsia" w:ascii="宋体" w:hAnsi="宋体"/>
                <w:kern w:val="2"/>
                <w:szCs w:val="22"/>
                <w:lang w:eastAsia="zh-CN"/>
              </w:rPr>
              <w:t>医护</w:t>
            </w:r>
            <w:r>
              <w:rPr>
                <w:rFonts w:hint="eastAsia" w:ascii="宋体" w:hAnsi="宋体"/>
                <w:kern w:val="2"/>
                <w:szCs w:val="22"/>
              </w:rPr>
              <w:t>信息系统</w:t>
            </w:r>
          </w:p>
        </w:tc>
        <w:tc>
          <w:tcPr>
            <w:tcW w:w="4252" w:type="dxa"/>
            <w:vMerge w:val="restart"/>
            <w:vAlign w:val="center"/>
          </w:tcPr>
          <w:p>
            <w:pPr>
              <w:pStyle w:val="11"/>
              <w:rPr>
                <w:rFonts w:ascii="宋体" w:hAnsi="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pStyle w:val="11"/>
              <w:jc w:val="center"/>
              <w:rPr>
                <w:rFonts w:ascii="宋体" w:hAnsi="宋体"/>
                <w:kern w:val="2"/>
                <w:szCs w:val="22"/>
              </w:rPr>
            </w:pPr>
            <w:r>
              <w:rPr>
                <w:rFonts w:hint="eastAsia" w:ascii="宋体" w:hAnsi="宋体"/>
                <w:kern w:val="2"/>
                <w:szCs w:val="22"/>
              </w:rPr>
              <w:t>2</w:t>
            </w:r>
          </w:p>
        </w:tc>
        <w:tc>
          <w:tcPr>
            <w:tcW w:w="3274" w:type="dxa"/>
            <w:vAlign w:val="center"/>
          </w:tcPr>
          <w:p>
            <w:pPr>
              <w:pStyle w:val="11"/>
              <w:rPr>
                <w:rFonts w:ascii="宋体" w:hAnsi="宋体"/>
                <w:kern w:val="2"/>
                <w:szCs w:val="22"/>
              </w:rPr>
            </w:pPr>
            <w:r>
              <w:rPr>
                <w:rFonts w:hint="eastAsia" w:ascii="宋体" w:hAnsi="宋体"/>
                <w:kern w:val="2"/>
                <w:szCs w:val="22"/>
              </w:rPr>
              <w:t>医院护理管理系统</w:t>
            </w:r>
          </w:p>
        </w:tc>
        <w:tc>
          <w:tcPr>
            <w:tcW w:w="4252" w:type="dxa"/>
            <w:vMerge w:val="continue"/>
            <w:vAlign w:val="center"/>
          </w:tcPr>
          <w:p>
            <w:pPr>
              <w:pStyle w:val="11"/>
              <w:rPr>
                <w:rFonts w:ascii="宋体" w:hAnsi="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pStyle w:val="11"/>
              <w:jc w:val="center"/>
              <w:rPr>
                <w:rFonts w:ascii="宋体" w:hAnsi="宋体"/>
                <w:kern w:val="2"/>
                <w:szCs w:val="22"/>
              </w:rPr>
            </w:pPr>
            <w:r>
              <w:rPr>
                <w:rFonts w:hint="eastAsia" w:ascii="宋体" w:hAnsi="宋体"/>
                <w:kern w:val="2"/>
                <w:szCs w:val="22"/>
              </w:rPr>
              <w:t>3</w:t>
            </w:r>
          </w:p>
        </w:tc>
        <w:tc>
          <w:tcPr>
            <w:tcW w:w="3274" w:type="dxa"/>
            <w:vAlign w:val="center"/>
          </w:tcPr>
          <w:p>
            <w:pPr>
              <w:pStyle w:val="11"/>
              <w:rPr>
                <w:rFonts w:ascii="宋体" w:hAnsi="宋体"/>
                <w:kern w:val="2"/>
                <w:szCs w:val="22"/>
              </w:rPr>
            </w:pPr>
            <w:r>
              <w:rPr>
                <w:rFonts w:hint="eastAsia" w:ascii="宋体" w:hAnsi="宋体"/>
                <w:kern w:val="2"/>
                <w:szCs w:val="22"/>
              </w:rPr>
              <w:t>护士站电子白板系统</w:t>
            </w:r>
          </w:p>
        </w:tc>
        <w:tc>
          <w:tcPr>
            <w:tcW w:w="4252" w:type="dxa"/>
            <w:vMerge w:val="continue"/>
            <w:vAlign w:val="center"/>
          </w:tcPr>
          <w:p>
            <w:pPr>
              <w:pStyle w:val="11"/>
              <w:rPr>
                <w:rFonts w:ascii="宋体" w:hAnsi="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pStyle w:val="11"/>
              <w:jc w:val="center"/>
              <w:rPr>
                <w:rFonts w:ascii="宋体" w:hAnsi="宋体"/>
                <w:kern w:val="2"/>
                <w:szCs w:val="22"/>
              </w:rPr>
            </w:pPr>
            <w:r>
              <w:rPr>
                <w:rFonts w:hint="eastAsia" w:ascii="宋体" w:hAnsi="宋体"/>
                <w:kern w:val="2"/>
                <w:szCs w:val="22"/>
              </w:rPr>
              <w:t>4</w:t>
            </w:r>
          </w:p>
        </w:tc>
        <w:tc>
          <w:tcPr>
            <w:tcW w:w="3274" w:type="dxa"/>
            <w:vAlign w:val="center"/>
          </w:tcPr>
          <w:p>
            <w:pPr>
              <w:pStyle w:val="11"/>
              <w:rPr>
                <w:rFonts w:hint="default" w:ascii="宋体" w:hAnsi="宋体" w:eastAsia="宋体"/>
                <w:kern w:val="2"/>
                <w:szCs w:val="22"/>
                <w:lang w:val="en-US" w:eastAsia="zh-CN"/>
              </w:rPr>
            </w:pPr>
            <w:r>
              <w:rPr>
                <w:rFonts w:hint="eastAsia" w:ascii="宋体" w:hAnsi="宋体"/>
                <w:kern w:val="2"/>
                <w:szCs w:val="22"/>
                <w:lang w:val="en-US" w:eastAsia="zh-CN"/>
              </w:rPr>
              <w:t>移动医生工作站</w:t>
            </w:r>
          </w:p>
        </w:tc>
        <w:tc>
          <w:tcPr>
            <w:tcW w:w="4252" w:type="dxa"/>
            <w:vMerge w:val="continue"/>
            <w:vAlign w:val="center"/>
          </w:tcPr>
          <w:p>
            <w:pPr>
              <w:pStyle w:val="11"/>
              <w:rPr>
                <w:rFonts w:ascii="宋体" w:hAnsi="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pStyle w:val="11"/>
              <w:jc w:val="center"/>
              <w:rPr>
                <w:rFonts w:ascii="宋体" w:hAnsi="宋体"/>
                <w:kern w:val="2"/>
                <w:szCs w:val="22"/>
              </w:rPr>
            </w:pPr>
            <w:r>
              <w:rPr>
                <w:rFonts w:hint="eastAsia" w:ascii="宋体" w:hAnsi="宋体"/>
                <w:kern w:val="2"/>
                <w:szCs w:val="22"/>
              </w:rPr>
              <w:t>5</w:t>
            </w:r>
          </w:p>
        </w:tc>
        <w:tc>
          <w:tcPr>
            <w:tcW w:w="3274" w:type="dxa"/>
            <w:vAlign w:val="center"/>
          </w:tcPr>
          <w:p>
            <w:pPr>
              <w:pStyle w:val="11"/>
              <w:rPr>
                <w:rFonts w:hint="default" w:ascii="宋体" w:hAnsi="宋体" w:eastAsia="宋体"/>
                <w:kern w:val="2"/>
                <w:szCs w:val="22"/>
                <w:lang w:val="en-US" w:eastAsia="zh-CN"/>
              </w:rPr>
            </w:pPr>
            <w:r>
              <w:rPr>
                <w:rFonts w:hint="eastAsia" w:ascii="宋体" w:hAnsi="宋体"/>
                <w:kern w:val="2"/>
                <w:szCs w:val="22"/>
                <w:lang w:val="en-US" w:eastAsia="zh-CN"/>
              </w:rPr>
              <w:t>移动护理PDA</w:t>
            </w:r>
          </w:p>
        </w:tc>
        <w:tc>
          <w:tcPr>
            <w:tcW w:w="4252" w:type="dxa"/>
            <w:vMerge w:val="continue"/>
            <w:vAlign w:val="center"/>
          </w:tcPr>
          <w:p>
            <w:pPr>
              <w:pStyle w:val="11"/>
              <w:rPr>
                <w:rFonts w:ascii="宋体" w:hAnsi="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pStyle w:val="11"/>
              <w:jc w:val="center"/>
              <w:rPr>
                <w:rFonts w:ascii="宋体" w:hAnsi="宋体"/>
                <w:kern w:val="2"/>
                <w:szCs w:val="22"/>
              </w:rPr>
            </w:pPr>
            <w:r>
              <w:rPr>
                <w:rFonts w:hint="eastAsia" w:ascii="宋体" w:hAnsi="宋体"/>
                <w:kern w:val="2"/>
                <w:szCs w:val="22"/>
              </w:rPr>
              <w:t>6</w:t>
            </w:r>
          </w:p>
        </w:tc>
        <w:tc>
          <w:tcPr>
            <w:tcW w:w="3274" w:type="dxa"/>
            <w:vAlign w:val="center"/>
          </w:tcPr>
          <w:p>
            <w:pPr>
              <w:pStyle w:val="11"/>
              <w:rPr>
                <w:rFonts w:hint="default" w:ascii="宋体" w:hAnsi="宋体" w:eastAsia="宋体"/>
                <w:kern w:val="2"/>
                <w:szCs w:val="22"/>
                <w:lang w:val="en-US" w:eastAsia="zh-CN"/>
              </w:rPr>
            </w:pPr>
            <w:r>
              <w:rPr>
                <w:rFonts w:hint="eastAsia" w:ascii="宋体" w:hAnsi="宋体"/>
                <w:kern w:val="2"/>
                <w:szCs w:val="22"/>
                <w:lang w:val="en-US" w:eastAsia="zh-CN"/>
              </w:rPr>
              <w:t>移动护理推车</w:t>
            </w:r>
          </w:p>
        </w:tc>
        <w:tc>
          <w:tcPr>
            <w:tcW w:w="4252" w:type="dxa"/>
            <w:vMerge w:val="continue"/>
            <w:vAlign w:val="center"/>
          </w:tcPr>
          <w:p>
            <w:pPr>
              <w:pStyle w:val="11"/>
              <w:rPr>
                <w:rFonts w:ascii="宋体" w:hAnsi="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pStyle w:val="11"/>
              <w:jc w:val="center"/>
              <w:rPr>
                <w:rFonts w:ascii="宋体" w:hAnsi="宋体"/>
                <w:kern w:val="2"/>
                <w:szCs w:val="22"/>
              </w:rPr>
            </w:pPr>
            <w:r>
              <w:rPr>
                <w:rFonts w:hint="eastAsia" w:ascii="宋体" w:hAnsi="宋体"/>
                <w:kern w:val="2"/>
                <w:szCs w:val="22"/>
              </w:rPr>
              <w:t>7</w:t>
            </w:r>
          </w:p>
        </w:tc>
        <w:tc>
          <w:tcPr>
            <w:tcW w:w="3274" w:type="dxa"/>
            <w:vAlign w:val="center"/>
          </w:tcPr>
          <w:p>
            <w:pPr>
              <w:pStyle w:val="11"/>
              <w:rPr>
                <w:rFonts w:hint="default" w:ascii="宋体" w:hAnsi="宋体" w:eastAsia="宋体"/>
                <w:kern w:val="2"/>
                <w:szCs w:val="22"/>
                <w:lang w:val="en-US" w:eastAsia="zh-CN"/>
              </w:rPr>
            </w:pPr>
            <w:r>
              <w:rPr>
                <w:rFonts w:hint="eastAsia" w:ascii="宋体" w:hAnsi="宋体"/>
                <w:kern w:val="2"/>
                <w:szCs w:val="22"/>
                <w:lang w:val="en-US" w:eastAsia="zh-CN"/>
              </w:rPr>
              <w:t>护士站交互屏</w:t>
            </w:r>
          </w:p>
        </w:tc>
        <w:tc>
          <w:tcPr>
            <w:tcW w:w="4252" w:type="dxa"/>
            <w:vMerge w:val="continue"/>
            <w:vAlign w:val="center"/>
          </w:tcPr>
          <w:p>
            <w:pPr>
              <w:pStyle w:val="11"/>
              <w:rPr>
                <w:rFonts w:ascii="宋体" w:hAnsi="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pStyle w:val="11"/>
              <w:jc w:val="center"/>
              <w:rPr>
                <w:rFonts w:ascii="宋体" w:hAnsi="宋体"/>
                <w:kern w:val="2"/>
                <w:szCs w:val="22"/>
              </w:rPr>
            </w:pPr>
            <w:r>
              <w:rPr>
                <w:rFonts w:hint="eastAsia" w:ascii="宋体" w:hAnsi="宋体"/>
                <w:kern w:val="2"/>
                <w:szCs w:val="22"/>
              </w:rPr>
              <w:t>8</w:t>
            </w:r>
          </w:p>
        </w:tc>
        <w:tc>
          <w:tcPr>
            <w:tcW w:w="3274" w:type="dxa"/>
            <w:vAlign w:val="center"/>
          </w:tcPr>
          <w:p>
            <w:pPr>
              <w:pStyle w:val="11"/>
              <w:rPr>
                <w:rFonts w:hint="default" w:ascii="宋体" w:hAnsi="宋体" w:eastAsia="宋体"/>
                <w:kern w:val="2"/>
                <w:szCs w:val="22"/>
                <w:lang w:val="en-US" w:eastAsia="zh-CN"/>
              </w:rPr>
            </w:pPr>
            <w:r>
              <w:rPr>
                <w:rFonts w:hint="eastAsia" w:ascii="宋体" w:hAnsi="宋体"/>
                <w:kern w:val="2"/>
                <w:szCs w:val="22"/>
                <w:lang w:val="en-US" w:eastAsia="zh-CN"/>
              </w:rPr>
              <w:t>腕带打印机</w:t>
            </w:r>
          </w:p>
        </w:tc>
        <w:tc>
          <w:tcPr>
            <w:tcW w:w="4252" w:type="dxa"/>
            <w:vMerge w:val="continue"/>
            <w:vAlign w:val="center"/>
          </w:tcPr>
          <w:p>
            <w:pPr>
              <w:pStyle w:val="11"/>
              <w:rPr>
                <w:rFonts w:ascii="宋体" w:hAnsi="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2" w:type="dxa"/>
            <w:vAlign w:val="center"/>
          </w:tcPr>
          <w:p>
            <w:pPr>
              <w:pStyle w:val="11"/>
              <w:jc w:val="center"/>
              <w:rPr>
                <w:rFonts w:ascii="宋体" w:hAnsi="宋体"/>
                <w:kern w:val="2"/>
                <w:szCs w:val="22"/>
              </w:rPr>
            </w:pPr>
            <w:r>
              <w:rPr>
                <w:rFonts w:hint="eastAsia" w:ascii="宋体" w:hAnsi="宋体"/>
                <w:kern w:val="2"/>
                <w:szCs w:val="22"/>
              </w:rPr>
              <w:t>9</w:t>
            </w:r>
          </w:p>
        </w:tc>
        <w:tc>
          <w:tcPr>
            <w:tcW w:w="3274" w:type="dxa"/>
            <w:vAlign w:val="center"/>
          </w:tcPr>
          <w:p>
            <w:pPr>
              <w:pStyle w:val="11"/>
              <w:rPr>
                <w:rFonts w:hint="default" w:ascii="宋体" w:hAnsi="宋体" w:eastAsia="宋体"/>
                <w:kern w:val="2"/>
                <w:szCs w:val="22"/>
                <w:lang w:val="en-US" w:eastAsia="zh-CN"/>
              </w:rPr>
            </w:pPr>
            <w:r>
              <w:rPr>
                <w:rFonts w:hint="eastAsia" w:ascii="宋体" w:hAnsi="宋体"/>
                <w:kern w:val="2"/>
                <w:szCs w:val="22"/>
                <w:lang w:val="en-US" w:eastAsia="zh-CN"/>
              </w:rPr>
              <w:t>条码打印机</w:t>
            </w:r>
          </w:p>
        </w:tc>
        <w:tc>
          <w:tcPr>
            <w:tcW w:w="4252" w:type="dxa"/>
            <w:vMerge w:val="continue"/>
            <w:vAlign w:val="center"/>
          </w:tcPr>
          <w:p>
            <w:pPr>
              <w:pStyle w:val="11"/>
              <w:rPr>
                <w:rFonts w:ascii="宋体" w:hAnsi="宋体"/>
                <w:kern w:val="2"/>
                <w:szCs w:val="22"/>
              </w:rPr>
            </w:pPr>
          </w:p>
        </w:tc>
      </w:tr>
    </w:tbl>
    <w:p>
      <w:pPr>
        <w:pStyle w:val="4"/>
        <w:numPr>
          <w:ilvl w:val="0"/>
          <w:numId w:val="1"/>
        </w:numPr>
        <w:spacing w:before="0" w:after="0" w:line="360" w:lineRule="auto"/>
        <w:rPr>
          <w:rFonts w:ascii="宋体" w:hAnsi="宋体"/>
        </w:rPr>
      </w:pPr>
      <w:r>
        <w:rPr>
          <w:rFonts w:ascii="宋体" w:hAnsi="宋体"/>
        </w:rPr>
        <w:t>技术规格和配置要求</w:t>
      </w:r>
    </w:p>
    <w:p>
      <w:pPr>
        <w:pStyle w:val="5"/>
        <w:numPr>
          <w:ilvl w:val="1"/>
          <w:numId w:val="0"/>
        </w:numPr>
        <w:spacing w:beforeLines="50" w:afterLines="50" w:line="240" w:lineRule="auto"/>
        <w:rPr>
          <w:rFonts w:ascii="宋体" w:hAnsi="宋体"/>
        </w:rPr>
      </w:pPr>
      <w:r>
        <w:rPr>
          <w:rFonts w:ascii="宋体" w:hAnsi="宋体"/>
        </w:rPr>
        <w:t>系统</w:t>
      </w:r>
      <w:r>
        <w:rPr>
          <w:rFonts w:hint="eastAsia" w:ascii="宋体" w:hAnsi="宋体"/>
        </w:rPr>
        <w:t>设计</w:t>
      </w:r>
      <w:r>
        <w:rPr>
          <w:rFonts w:ascii="宋体" w:hAnsi="宋体"/>
        </w:rPr>
        <w:t>要求</w:t>
      </w:r>
    </w:p>
    <w:p>
      <w:pPr>
        <w:spacing w:line="360" w:lineRule="auto"/>
        <w:ind w:firstLine="480" w:firstLineChars="200"/>
        <w:rPr>
          <w:rFonts w:ascii="宋体" w:hAnsi="宋体"/>
          <w:sz w:val="24"/>
        </w:rPr>
      </w:pPr>
      <w:r>
        <w:rPr>
          <w:rFonts w:hint="eastAsia" w:ascii="宋体" w:hAnsi="宋体"/>
          <w:sz w:val="24"/>
        </w:rPr>
        <w:t>1）先进性</w:t>
      </w:r>
    </w:p>
    <w:p>
      <w:pPr>
        <w:spacing w:line="360" w:lineRule="auto"/>
        <w:ind w:firstLine="480" w:firstLineChars="200"/>
        <w:rPr>
          <w:rFonts w:ascii="宋体" w:hAnsi="宋体"/>
          <w:sz w:val="24"/>
        </w:rPr>
      </w:pPr>
      <w:r>
        <w:rPr>
          <w:rFonts w:hint="eastAsia" w:ascii="宋体" w:hAnsi="宋体"/>
          <w:sz w:val="24"/>
        </w:rPr>
        <w:t>采用先进的基于构件/构架的设计思想和开发方法，支持大用户量并发访问，包括大并发下的缓存技术，页面异步数据交换，支持htm5等新的互联网技术。</w:t>
      </w:r>
    </w:p>
    <w:p>
      <w:pPr>
        <w:spacing w:line="360" w:lineRule="auto"/>
        <w:ind w:firstLine="480" w:firstLineChars="200"/>
        <w:rPr>
          <w:rFonts w:ascii="宋体" w:hAnsi="宋体"/>
          <w:sz w:val="24"/>
        </w:rPr>
      </w:pPr>
      <w:r>
        <w:rPr>
          <w:rFonts w:hint="eastAsia" w:ascii="宋体" w:hAnsi="宋体"/>
          <w:sz w:val="24"/>
        </w:rPr>
        <w:t>2）安全性</w:t>
      </w:r>
    </w:p>
    <w:p>
      <w:pPr>
        <w:spacing w:line="360" w:lineRule="auto"/>
        <w:ind w:firstLine="480" w:firstLineChars="200"/>
        <w:rPr>
          <w:rFonts w:ascii="宋体" w:hAnsi="宋体"/>
          <w:sz w:val="24"/>
        </w:rPr>
      </w:pPr>
      <w:r>
        <w:rPr>
          <w:rFonts w:hint="eastAsia" w:ascii="宋体" w:hAnsi="宋体"/>
          <w:sz w:val="24"/>
        </w:rPr>
        <w:t>系统采用分级管理模式，对不同级别用户的操作权限和数据访问范围有严格的限制，系统管理员可以根据情况灵活设置安全策略。系统级安全：定期备份、应急（支持脱机程序及相应的应急预案、支持智能客户端）及恢复、灾备解决方案。</w:t>
      </w:r>
    </w:p>
    <w:p>
      <w:pPr>
        <w:spacing w:line="360" w:lineRule="auto"/>
        <w:ind w:firstLine="480" w:firstLineChars="200"/>
        <w:rPr>
          <w:rFonts w:ascii="宋体" w:hAnsi="宋体"/>
          <w:sz w:val="24"/>
        </w:rPr>
      </w:pPr>
      <w:r>
        <w:rPr>
          <w:rFonts w:hint="eastAsia" w:ascii="宋体" w:hAnsi="宋体"/>
          <w:sz w:val="24"/>
        </w:rPr>
        <w:t>3）兼容性</w:t>
      </w:r>
    </w:p>
    <w:p>
      <w:pPr>
        <w:spacing w:line="360" w:lineRule="auto"/>
        <w:ind w:firstLine="480" w:firstLineChars="200"/>
        <w:rPr>
          <w:rFonts w:ascii="宋体" w:hAnsi="宋体"/>
          <w:sz w:val="24"/>
        </w:rPr>
      </w:pPr>
      <w:r>
        <w:rPr>
          <w:rFonts w:hint="eastAsia" w:ascii="宋体" w:hAnsi="宋体"/>
          <w:sz w:val="24"/>
        </w:rPr>
        <w:t>技术上按照国际标准，同时符合国家标准，支持多种主流浏览器访问，自适应移动设备在线浏览，实现良好的跨平台能力，便于与不同系统间的数据交互。</w:t>
      </w:r>
    </w:p>
    <w:p>
      <w:pPr>
        <w:spacing w:line="360" w:lineRule="auto"/>
        <w:ind w:firstLine="480" w:firstLineChars="200"/>
        <w:rPr>
          <w:rFonts w:ascii="宋体" w:hAnsi="宋体"/>
          <w:sz w:val="24"/>
        </w:rPr>
      </w:pPr>
      <w:r>
        <w:rPr>
          <w:rFonts w:hint="eastAsia" w:ascii="宋体" w:hAnsi="宋体"/>
          <w:sz w:val="24"/>
        </w:rPr>
        <w:t>4）开发技术</w:t>
      </w:r>
    </w:p>
    <w:p>
      <w:pPr>
        <w:spacing w:line="360" w:lineRule="auto"/>
        <w:ind w:firstLine="480" w:firstLineChars="200"/>
        <w:rPr>
          <w:rFonts w:ascii="宋体" w:hAnsi="宋体"/>
          <w:sz w:val="24"/>
        </w:rPr>
      </w:pPr>
      <w:r>
        <w:rPr>
          <w:rFonts w:hint="eastAsia" w:ascii="宋体" w:hAnsi="宋体"/>
          <w:sz w:val="24"/>
        </w:rPr>
        <w:t>系统采用B/S、C/S或C/M/S架构，数据库支持Oracle、SQL Server等大型数据库，支持主流的应用服务器、集群及负载等。</w:t>
      </w:r>
    </w:p>
    <w:p>
      <w:pPr>
        <w:spacing w:line="360" w:lineRule="auto"/>
        <w:ind w:firstLine="480" w:firstLineChars="200"/>
        <w:rPr>
          <w:rFonts w:ascii="宋体" w:hAnsi="宋体"/>
          <w:sz w:val="24"/>
        </w:rPr>
      </w:pPr>
      <w:r>
        <w:rPr>
          <w:rFonts w:hint="eastAsia" w:ascii="宋体" w:hAnsi="宋体"/>
          <w:sz w:val="24"/>
        </w:rPr>
        <w:t>5）可扩展性</w:t>
      </w:r>
    </w:p>
    <w:p>
      <w:pPr>
        <w:spacing w:line="360" w:lineRule="auto"/>
        <w:ind w:firstLine="480" w:firstLineChars="200"/>
        <w:rPr>
          <w:rFonts w:ascii="宋体" w:hAnsi="宋体"/>
          <w:sz w:val="24"/>
        </w:rPr>
      </w:pPr>
      <w:r>
        <w:rPr>
          <w:rFonts w:hint="eastAsia" w:ascii="宋体" w:hAnsi="宋体"/>
          <w:sz w:val="24"/>
        </w:rPr>
        <w:t>采用模块化的设计框架，模块之间相对独立又可相互关联。在已有功能基础上添加新模块或新功能，都非常方便。而且系统采用对象化设计理念，程序接口和数据接口都要清晰，便于二次开发。</w:t>
      </w:r>
    </w:p>
    <w:p>
      <w:pPr>
        <w:spacing w:line="360" w:lineRule="auto"/>
        <w:ind w:firstLine="480" w:firstLineChars="200"/>
        <w:rPr>
          <w:rFonts w:ascii="宋体" w:hAnsi="宋体"/>
          <w:sz w:val="24"/>
        </w:rPr>
      </w:pPr>
      <w:r>
        <w:rPr>
          <w:rFonts w:hint="eastAsia" w:ascii="宋体" w:hAnsi="宋体"/>
          <w:sz w:val="24"/>
        </w:rPr>
        <w:t>6）易维护性</w:t>
      </w:r>
    </w:p>
    <w:p>
      <w:pPr>
        <w:spacing w:line="360" w:lineRule="auto"/>
        <w:ind w:firstLine="480" w:firstLineChars="200"/>
        <w:rPr>
          <w:rFonts w:ascii="宋体" w:hAnsi="宋体"/>
          <w:sz w:val="24"/>
        </w:rPr>
      </w:pPr>
      <w:r>
        <w:rPr>
          <w:rFonts w:hint="eastAsia" w:ascii="宋体" w:hAnsi="宋体"/>
          <w:sz w:val="24"/>
        </w:rPr>
        <w:t>采用代码维护、公式调整、参数配置等手段，确保管理员可自维护系统基础设置数据项。系统升级和日常维护只需要在服务器进行即可。系统为管理员有系统设置和维护功能，包括用户和权限设置、字段维护、代码表维护、日志监控、数据批量处理、远程备份、数据同步等等。系统维护期满后，采购人有权要求投标人提供应用系统相关技术文档。开放数据库规格描述。</w:t>
      </w:r>
    </w:p>
    <w:p>
      <w:pPr>
        <w:spacing w:line="360" w:lineRule="auto"/>
        <w:ind w:firstLine="480" w:firstLineChars="200"/>
        <w:rPr>
          <w:rFonts w:ascii="宋体" w:hAnsi="宋体"/>
          <w:sz w:val="24"/>
        </w:rPr>
      </w:pPr>
      <w:r>
        <w:rPr>
          <w:rFonts w:hint="eastAsia" w:ascii="宋体" w:hAnsi="宋体"/>
          <w:sz w:val="24"/>
        </w:rPr>
        <w:t>7）可操作性</w:t>
      </w:r>
    </w:p>
    <w:p>
      <w:pPr>
        <w:spacing w:line="360" w:lineRule="auto"/>
        <w:ind w:firstLine="480" w:firstLineChars="200"/>
        <w:rPr>
          <w:rFonts w:ascii="宋体" w:hAnsi="宋体"/>
          <w:sz w:val="24"/>
        </w:rPr>
      </w:pPr>
      <w:r>
        <w:rPr>
          <w:rFonts w:hint="eastAsia" w:ascii="宋体" w:hAnsi="宋体"/>
          <w:sz w:val="24"/>
        </w:rPr>
        <w:t>设计方案符合业务流程，不是停留理论框架，而是切实可行，并具有成功案例。</w:t>
      </w:r>
    </w:p>
    <w:p>
      <w:pPr>
        <w:pStyle w:val="5"/>
        <w:numPr>
          <w:ilvl w:val="1"/>
          <w:numId w:val="0"/>
        </w:numPr>
        <w:spacing w:beforeLines="50" w:afterLines="50" w:line="240" w:lineRule="auto"/>
        <w:rPr>
          <w:rFonts w:ascii="宋体" w:hAnsi="宋体"/>
        </w:rPr>
      </w:pPr>
      <w:r>
        <w:rPr>
          <w:rFonts w:hint="eastAsia" w:ascii="宋体" w:hAnsi="宋体"/>
        </w:rPr>
        <w:t>移动</w:t>
      </w:r>
      <w:r>
        <w:rPr>
          <w:rFonts w:hint="eastAsia" w:ascii="宋体" w:hAnsi="宋体"/>
          <w:lang w:eastAsia="zh-CN"/>
        </w:rPr>
        <w:t>医护</w:t>
      </w:r>
      <w:r>
        <w:rPr>
          <w:rFonts w:hint="eastAsia" w:ascii="宋体" w:hAnsi="宋体"/>
        </w:rPr>
        <w:t>信息系统性能要求</w:t>
      </w:r>
    </w:p>
    <w:p>
      <w:pPr>
        <w:spacing w:line="360" w:lineRule="auto"/>
        <w:ind w:firstLine="482" w:firstLineChars="200"/>
        <w:rPr>
          <w:rFonts w:ascii="宋体" w:hAnsi="宋体"/>
          <w:b/>
          <w:sz w:val="24"/>
        </w:rPr>
      </w:pPr>
      <w:r>
        <w:rPr>
          <w:rFonts w:hint="eastAsia" w:ascii="宋体" w:hAnsi="宋体"/>
          <w:b/>
          <w:sz w:val="24"/>
        </w:rPr>
        <w:t>系统总体要求：</w:t>
      </w:r>
    </w:p>
    <w:p>
      <w:pPr>
        <w:spacing w:line="360" w:lineRule="auto"/>
        <w:ind w:firstLine="480" w:firstLineChars="200"/>
        <w:rPr>
          <w:rFonts w:ascii="宋体" w:hAnsi="宋体"/>
          <w:sz w:val="24"/>
        </w:rPr>
      </w:pPr>
      <w:r>
        <w:rPr>
          <w:rFonts w:hint="eastAsia" w:ascii="宋体" w:hAnsi="宋体"/>
          <w:sz w:val="24"/>
        </w:rPr>
        <w:t>1、要求移动护理信息系统采用C/S(客户机/服务器)架构模式。基于真正的SOA三层架构体系（用户界面层-业务逻辑层-数据库层）。服务器为JavaEE环境，客户端为.net环境，两个异构环境之间的通信采取基于SOAP的webservice传输协议。</w:t>
      </w:r>
    </w:p>
    <w:p>
      <w:pPr>
        <w:spacing w:line="360" w:lineRule="auto"/>
        <w:ind w:firstLine="480" w:firstLineChars="200"/>
        <w:rPr>
          <w:rFonts w:ascii="宋体" w:hAnsi="宋体"/>
          <w:sz w:val="24"/>
        </w:rPr>
      </w:pPr>
      <w:r>
        <w:rPr>
          <w:rFonts w:hint="eastAsia" w:ascii="宋体" w:hAnsi="宋体"/>
          <w:sz w:val="24"/>
        </w:rPr>
        <w:t>2、系统应遵循《医院信息系统基本功能规范》、《电子病历基本规范》、《电子病历系统功能规范（试行）》及国家有关护理规章制度。系统需满足卫计委对三级医院优质护理服务的评审要求。</w:t>
      </w:r>
    </w:p>
    <w:p>
      <w:pPr>
        <w:spacing w:line="360" w:lineRule="auto"/>
        <w:ind w:firstLine="480" w:firstLineChars="200"/>
        <w:rPr>
          <w:rFonts w:ascii="宋体" w:hAnsi="宋体"/>
          <w:sz w:val="24"/>
        </w:rPr>
      </w:pPr>
      <w:r>
        <w:rPr>
          <w:rFonts w:hint="eastAsia" w:ascii="宋体" w:hAnsi="宋体"/>
          <w:sz w:val="24"/>
        </w:rPr>
        <w:t>3、系统需要支持主流数据库系统，如：Oracle</w:t>
      </w:r>
      <w:r>
        <w:rPr>
          <w:rFonts w:ascii="宋体" w:hAnsi="宋体"/>
          <w:sz w:val="24"/>
        </w:rPr>
        <w:t xml:space="preserve"> 11g</w:t>
      </w:r>
      <w:r>
        <w:rPr>
          <w:rFonts w:hint="eastAsia" w:ascii="宋体" w:hAnsi="宋体"/>
          <w:sz w:val="24"/>
        </w:rPr>
        <w:t>等；服务器操作系统支持Unix、Linux、Windows；中间层应用服务器和开发工具必须通过J2EE规范认证。</w:t>
      </w:r>
    </w:p>
    <w:p>
      <w:pPr>
        <w:spacing w:line="360" w:lineRule="auto"/>
        <w:ind w:firstLine="480" w:firstLineChars="200"/>
        <w:rPr>
          <w:rFonts w:ascii="宋体" w:hAnsi="宋体"/>
          <w:sz w:val="24"/>
        </w:rPr>
      </w:pPr>
      <w:r>
        <w:rPr>
          <w:rFonts w:hint="eastAsia" w:ascii="宋体" w:hAnsi="宋体"/>
          <w:sz w:val="24"/>
        </w:rPr>
        <w:t>4、移动护理信息系统必须拥有结构化的护理文书系统，具有丰富的全科护理记录模板，单病种健康宣教模板，症状学护理措施模板。</w:t>
      </w:r>
    </w:p>
    <w:p>
      <w:pPr>
        <w:spacing w:line="360" w:lineRule="auto"/>
        <w:ind w:firstLine="480" w:firstLineChars="200"/>
        <w:rPr>
          <w:rFonts w:ascii="宋体" w:hAnsi="宋体"/>
          <w:sz w:val="24"/>
        </w:rPr>
      </w:pPr>
      <w:r>
        <w:rPr>
          <w:rFonts w:hint="eastAsia" w:ascii="宋体" w:hAnsi="宋体"/>
          <w:sz w:val="24"/>
        </w:rPr>
        <w:t>5、系统要求与院方的HIS、LIS、PACS等系统无缝集成，并应提供标准的数据交换接口，支持被医院其他信息系统的应用集成。</w:t>
      </w:r>
    </w:p>
    <w:p>
      <w:pPr>
        <w:spacing w:line="360" w:lineRule="auto"/>
        <w:ind w:firstLine="482" w:firstLineChars="200"/>
      </w:pPr>
      <w:r>
        <w:rPr>
          <w:rFonts w:hint="eastAsia" w:ascii="宋体" w:hAnsi="宋体"/>
          <w:b/>
          <w:sz w:val="24"/>
        </w:rPr>
        <w:t>系统功能需求：</w:t>
      </w:r>
    </w:p>
    <w:tbl>
      <w:tblPr>
        <w:tblStyle w:val="8"/>
        <w:tblW w:w="8878" w:type="dxa"/>
        <w:tblInd w:w="95" w:type="dxa"/>
        <w:tblLayout w:type="autofit"/>
        <w:tblCellMar>
          <w:top w:w="0" w:type="dxa"/>
          <w:left w:w="108" w:type="dxa"/>
          <w:bottom w:w="0" w:type="dxa"/>
          <w:right w:w="108" w:type="dxa"/>
        </w:tblCellMar>
      </w:tblPr>
      <w:tblGrid>
        <w:gridCol w:w="665"/>
        <w:gridCol w:w="906"/>
        <w:gridCol w:w="1313"/>
        <w:gridCol w:w="5994"/>
      </w:tblGrid>
      <w:tr>
        <w:tblPrEx>
          <w:tblCellMar>
            <w:top w:w="0" w:type="dxa"/>
            <w:left w:w="108" w:type="dxa"/>
            <w:bottom w:w="0" w:type="dxa"/>
            <w:right w:w="108" w:type="dxa"/>
          </w:tblCellMar>
        </w:tblPrEx>
        <w:trPr>
          <w:trHeight w:val="270" w:hRule="atLeast"/>
        </w:trPr>
        <w:tc>
          <w:tcPr>
            <w:tcW w:w="1571" w:type="dxa"/>
            <w:gridSpan w:val="2"/>
            <w:tcBorders>
              <w:top w:val="single" w:color="auto" w:sz="4" w:space="0"/>
              <w:left w:val="single" w:color="auto" w:sz="4" w:space="0"/>
              <w:bottom w:val="single" w:color="auto" w:sz="4" w:space="0"/>
              <w:right w:val="single" w:color="000000" w:sz="4" w:space="0"/>
            </w:tcBorders>
            <w:shd w:val="clear" w:color="000000" w:fill="92D050"/>
            <w:vAlign w:val="center"/>
          </w:tcPr>
          <w:p>
            <w:pPr>
              <w:widowControl/>
              <w:jc w:val="center"/>
              <w:rPr>
                <w:rFonts w:ascii="宋体" w:hAnsi="宋体" w:cs="宋体"/>
                <w:color w:val="000000"/>
                <w:kern w:val="0"/>
                <w:sz w:val="22"/>
              </w:rPr>
            </w:pPr>
            <w:r>
              <w:rPr>
                <w:rFonts w:hint="eastAsia" w:ascii="宋体" w:hAnsi="宋体" w:cs="宋体"/>
                <w:color w:val="000000"/>
                <w:kern w:val="0"/>
                <w:sz w:val="22"/>
              </w:rPr>
              <w:t>功能分类</w:t>
            </w:r>
          </w:p>
        </w:tc>
        <w:tc>
          <w:tcPr>
            <w:tcW w:w="1313" w:type="dxa"/>
            <w:tcBorders>
              <w:top w:val="single" w:color="auto" w:sz="4" w:space="0"/>
              <w:left w:val="nil"/>
              <w:bottom w:val="single" w:color="auto" w:sz="4" w:space="0"/>
              <w:right w:val="single" w:color="auto" w:sz="4" w:space="0"/>
            </w:tcBorders>
            <w:shd w:val="clear" w:color="000000" w:fill="92D050"/>
            <w:vAlign w:val="center"/>
          </w:tcPr>
          <w:p>
            <w:pPr>
              <w:widowControl/>
              <w:jc w:val="left"/>
              <w:rPr>
                <w:rFonts w:ascii="宋体" w:hAnsi="宋体" w:cs="宋体"/>
                <w:color w:val="000000"/>
                <w:kern w:val="0"/>
                <w:sz w:val="22"/>
              </w:rPr>
            </w:pPr>
            <w:r>
              <w:rPr>
                <w:rFonts w:hint="eastAsia" w:ascii="宋体" w:hAnsi="宋体" w:cs="宋体"/>
                <w:color w:val="000000"/>
                <w:kern w:val="0"/>
                <w:sz w:val="22"/>
              </w:rPr>
              <w:t>功能模块</w:t>
            </w:r>
          </w:p>
        </w:tc>
        <w:tc>
          <w:tcPr>
            <w:tcW w:w="5994" w:type="dxa"/>
            <w:tcBorders>
              <w:top w:val="single" w:color="auto" w:sz="4" w:space="0"/>
              <w:left w:val="nil"/>
              <w:bottom w:val="single" w:color="auto" w:sz="4" w:space="0"/>
              <w:right w:val="single" w:color="auto" w:sz="4" w:space="0"/>
            </w:tcBorders>
            <w:shd w:val="clear" w:color="000000" w:fill="92D050"/>
            <w:vAlign w:val="center"/>
          </w:tcPr>
          <w:p>
            <w:pPr>
              <w:widowControl/>
              <w:jc w:val="center"/>
              <w:rPr>
                <w:rFonts w:ascii="宋体" w:hAnsi="宋体" w:cs="宋体"/>
                <w:color w:val="000000"/>
                <w:kern w:val="0"/>
                <w:sz w:val="22"/>
              </w:rPr>
            </w:pPr>
            <w:r>
              <w:rPr>
                <w:rFonts w:hint="eastAsia" w:ascii="宋体" w:hAnsi="宋体" w:cs="宋体"/>
                <w:color w:val="000000"/>
                <w:kern w:val="0"/>
                <w:sz w:val="22"/>
              </w:rPr>
              <w:t>功能说明</w:t>
            </w:r>
          </w:p>
        </w:tc>
      </w:tr>
      <w:tr>
        <w:tblPrEx>
          <w:tblCellMar>
            <w:top w:w="0" w:type="dxa"/>
            <w:left w:w="108" w:type="dxa"/>
            <w:bottom w:w="0" w:type="dxa"/>
            <w:right w:w="108" w:type="dxa"/>
          </w:tblCellMar>
        </w:tblPrEx>
        <w:trPr>
          <w:trHeight w:val="1080" w:hRule="atLeast"/>
        </w:trPr>
        <w:tc>
          <w:tcPr>
            <w:tcW w:w="15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系统管理</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用户账户管理</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创建/注销用户；用户角色设置；用户登录密码设置，支持密码输入长度控制、密码强度校验；用户图片签名设置</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角色管理</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可根据科室或者病区创建对应的角色（如护士、护士长、管理员等），对角色进行权限设置。</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权限管理</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管理不同用户权限，可直接套用相应角色权限，支持单独权限添加/删除</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科室病区管理</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科室、病区的添加、删除、修改</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病区用户权限关联配置</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提供按病区配置病区下所有用户权限</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自定义菜单配置</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用户可自定配置病区功能菜单</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宣教知识库配置</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创建/修改/删除健康宣教模板，管理适用病区</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标签条码打印配置</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提供可视化配置工具配置输液条码，腕带，床头卡打印样式</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特殊字符配置</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文书录入提供特殊字符快捷录入工具，并支持特殊字符新增，修改，删除功能</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自定义快捷访问</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用户可设置2-3个常用功能，放置在快捷访问工具栏</w:t>
            </w:r>
          </w:p>
        </w:tc>
      </w:tr>
      <w:tr>
        <w:tblPrEx>
          <w:tblCellMar>
            <w:top w:w="0" w:type="dxa"/>
            <w:left w:w="108" w:type="dxa"/>
            <w:bottom w:w="0" w:type="dxa"/>
            <w:right w:w="108" w:type="dxa"/>
          </w:tblCellMar>
        </w:tblPrEx>
        <w:trPr>
          <w:trHeight w:val="270" w:hRule="atLeast"/>
        </w:trPr>
        <w:tc>
          <w:tcPr>
            <w:tcW w:w="15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安全登录</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时间同步</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用户登录时，客户端自动同步服务器时间</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权限登录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用户根据所赋予的权限，进行系统登录</w:t>
            </w:r>
          </w:p>
        </w:tc>
      </w:tr>
      <w:tr>
        <w:tblPrEx>
          <w:tblCellMar>
            <w:top w:w="0" w:type="dxa"/>
            <w:left w:w="108" w:type="dxa"/>
            <w:bottom w:w="0" w:type="dxa"/>
            <w:right w:w="108" w:type="dxa"/>
          </w:tblCellMar>
        </w:tblPrEx>
        <w:trPr>
          <w:trHeight w:val="540" w:hRule="atLeast"/>
        </w:trPr>
        <w:tc>
          <w:tcPr>
            <w:tcW w:w="15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辅助功能</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异常操作记录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记录用户使用系统过程中的异常操作，如：医嘱执行过程中，选错了执行对象，系统会记录下来</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系统升级提醒</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系统版本升级后，对于已经打开在用的客户端进行提醒</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通知功能</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可在系统内发布通知，程序进行弹窗式提醒</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提醒管理</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PC客户端上维护好相应的提醒事件及时间，用户在PDA上选择相应提醒事件，当PDA到达预设的时间点后能够通过消息和振铃提醒用户</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屏幕锁定功能</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登录后超过</w:t>
            </w:r>
            <w:r>
              <w:rPr>
                <w:rFonts w:hint="eastAsia" w:ascii="宋体" w:hAnsi="宋体" w:cs="宋体"/>
                <w:color w:val="000000"/>
                <w:kern w:val="0"/>
                <w:sz w:val="22"/>
                <w:lang w:val="en-US" w:eastAsia="zh-CN"/>
              </w:rPr>
              <w:t>60秒</w:t>
            </w:r>
            <w:r>
              <w:rPr>
                <w:rFonts w:hint="eastAsia" w:ascii="宋体" w:hAnsi="宋体" w:cs="宋体"/>
                <w:color w:val="000000"/>
                <w:kern w:val="0"/>
                <w:sz w:val="22"/>
              </w:rPr>
              <w:t>未操作，客户端退出到登录界面，时间可设定</w:t>
            </w:r>
          </w:p>
        </w:tc>
      </w:tr>
      <w:tr>
        <w:tblPrEx>
          <w:tblCellMar>
            <w:top w:w="0" w:type="dxa"/>
            <w:left w:w="108" w:type="dxa"/>
            <w:bottom w:w="0" w:type="dxa"/>
            <w:right w:w="108" w:type="dxa"/>
          </w:tblCellMar>
        </w:tblPrEx>
        <w:trPr>
          <w:trHeight w:val="540" w:hRule="atLeast"/>
        </w:trPr>
        <w:tc>
          <w:tcPr>
            <w:tcW w:w="15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患者全过程管理</w:t>
            </w:r>
          </w:p>
        </w:tc>
        <w:tc>
          <w:tcPr>
            <w:tcW w:w="131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患者信息</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根据医院第三方系统能提供的字段显示患者基本信息，包括：姓名、性别、床号、护理级别、联系方式、住址、身份证号、主治医生、诊断、饮食、过敏史</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从护理系统提取数据，并在患者简卡上以图标的形式显示患者状态：显示高温、过敏史、新病人、新医嘱、手术标识、欠费标志、高危、病重、压疮、坠床/跌倒、疼痛、DVT、VTE</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转科患者查询</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提供患者转科流转记录查询（需</w:t>
            </w:r>
            <w:r>
              <w:rPr>
                <w:rFonts w:hint="eastAsia" w:ascii="宋体" w:hAnsi="宋体" w:cs="宋体"/>
                <w:color w:val="000000"/>
                <w:kern w:val="0"/>
                <w:sz w:val="22"/>
                <w:lang w:val="en-US" w:eastAsia="zh-CN"/>
              </w:rPr>
              <w:t>his系统</w:t>
            </w:r>
            <w:r>
              <w:rPr>
                <w:rFonts w:hint="eastAsia" w:ascii="宋体" w:hAnsi="宋体" w:cs="宋体"/>
                <w:color w:val="000000"/>
                <w:kern w:val="0"/>
                <w:sz w:val="22"/>
              </w:rPr>
              <w:t>接口支持），包括：床号、姓名、住院号、病历号、性别、年龄、转入病区、转入时间、转出病区、转出时间。</w:t>
            </w:r>
          </w:p>
        </w:tc>
      </w:tr>
      <w:tr>
        <w:tblPrEx>
          <w:tblCellMar>
            <w:top w:w="0" w:type="dxa"/>
            <w:left w:w="108" w:type="dxa"/>
            <w:bottom w:w="0" w:type="dxa"/>
            <w:right w:w="108" w:type="dxa"/>
          </w:tblCellMar>
        </w:tblPrEx>
        <w:trPr>
          <w:trHeight w:val="81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床位分组管理</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将本病区床位分配给相应的责任组，护士可通过所在责任组，开展临床护理工作</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我的病人</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护士可以筛选出属于自己所管的的患者，并分配到我的病人里，开展临床护理工作</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腕带打印</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通过本系统在病区/住院处打印患者腕带，不含打印频次记录</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床头卡打印</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患者床头卡打印，支持病区打印模式</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患者流转核对</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扫描患者腕带，核对患者信息， 并记录患者流转信息，记录患者出院、入院、外出检查、入手术室、出手术室、回病房 这些流转信息</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患者流转查询</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提供患者出院、入院、外出检查、入手术室、出手术室、回病房的流转记录的查询，也可查 记录时间、记录人。</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等级护理巡视</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扫描患者腕带或床头卡，记录护理等级巡视情况</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危重患者转运交接单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涉及危重患者的交接单，转运交接时，由患者所在的前一个科室先填写内容，由患者所在的后一个科室检查并核对内容</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血透转运交接单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针对血透患者的转运交接单，在血透治疗转运交接时，由患者所在的前一个科室先填写内容，由患者所在的后一个科室检查并核对内容</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急诊患者转运交接单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涉及急诊入院患者的交接单，转运交接时，由患者所在急诊科室先填写内容，由患者所在的后一个住院病区检查并核对内容</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介入治疗交接单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针对介入治疗患者的转运交接单，在介入治疗转运交接时，由患者所在的前一个科室先填写内容，由患者所在的后一个科室检查并核对内容</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普通患者转运交接单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普通病区之间患者的交接，转运交接时，由患者所在的前一个科室先填写内容，由患者所在的后一个科室检查并核对内容</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手术患者转运交接单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针对手术患者的转运交接单，转运交接时，由患者所在的前一个科室先填写内容，由患者所在的后一个科室检查并核对内容</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患者转运交接流程</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针对危重、血透、急诊、介入治疗、手术和普通患者在临床治疗转运交接时，填写的转运交接文书，由患者所在的前一个科室先填写内容，由患者所在的后一个科室检查并核对内容</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出院患者查询</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可根据病历号、姓名、时间查阅已经出院的患者，双击出院记录可进入患者病历操作界面</w:t>
            </w:r>
          </w:p>
        </w:tc>
      </w:tr>
      <w:tr>
        <w:tblPrEx>
          <w:tblCellMar>
            <w:top w:w="0" w:type="dxa"/>
            <w:left w:w="108" w:type="dxa"/>
            <w:bottom w:w="0" w:type="dxa"/>
            <w:right w:w="108" w:type="dxa"/>
          </w:tblCellMar>
        </w:tblPrEx>
        <w:trPr>
          <w:trHeight w:val="799"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患者护理病历归档</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对于出院的患者，程序可在设定时间后对患者病历自动归档，也可手动进行病历归档</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归档病历解锁</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对于已归档的患者病历，可进行解锁操作，解锁后可操作其病历，操作完成后自动/手动归档</w:t>
            </w:r>
          </w:p>
        </w:tc>
      </w:tr>
      <w:tr>
        <w:tblPrEx>
          <w:tblCellMar>
            <w:top w:w="0" w:type="dxa"/>
            <w:left w:w="108" w:type="dxa"/>
            <w:bottom w:w="0" w:type="dxa"/>
            <w:right w:w="108" w:type="dxa"/>
          </w:tblCellMar>
        </w:tblPrEx>
        <w:trPr>
          <w:trHeight w:val="270" w:hRule="atLeast"/>
        </w:trPr>
        <w:tc>
          <w:tcPr>
            <w:tcW w:w="6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医嘱闭环管理</w:t>
            </w:r>
          </w:p>
        </w:tc>
        <w:tc>
          <w:tcPr>
            <w:tcW w:w="90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医嘱管理</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原始医嘱查看</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查看医生在电子医生站中下达并且已经审核的原始医嘱</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新医嘱提示</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医生下达新医嘱后，在护理系统患者一览界面上提示，提醒护士有新医嘱下达</w:t>
            </w:r>
          </w:p>
        </w:tc>
      </w:tr>
      <w:tr>
        <w:tblPrEx>
          <w:tblCellMar>
            <w:top w:w="0" w:type="dxa"/>
            <w:left w:w="108" w:type="dxa"/>
            <w:bottom w:w="0" w:type="dxa"/>
            <w:right w:w="108" w:type="dxa"/>
          </w:tblCellMar>
        </w:tblPrEx>
        <w:trPr>
          <w:trHeight w:val="135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医嘱拆分</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1)根据医嘱频次、计划执行时间对结构化医嘱进行拆分，支持根据医院要求产生统一样式的医嘱瓶贴并打印</w:t>
            </w:r>
            <w:r>
              <w:rPr>
                <w:rFonts w:hint="eastAsia" w:ascii="宋体" w:hAnsi="宋体" w:cs="宋体"/>
                <w:color w:val="000000"/>
                <w:kern w:val="0"/>
                <w:sz w:val="22"/>
              </w:rPr>
              <w:br w:type="textWrapping"/>
            </w:r>
            <w:r>
              <w:rPr>
                <w:rFonts w:hint="eastAsia" w:ascii="宋体" w:hAnsi="宋体" w:cs="宋体"/>
                <w:color w:val="000000"/>
                <w:kern w:val="0"/>
                <w:sz w:val="22"/>
              </w:rPr>
              <w:t>2)涉及药物医嘱瓶贴包含患者及药物所有关键信息：患者姓名、年龄、住院号、科别、病区、床位号、过敏史、诊断、体重、用药方式、频度代码、计划用药时间、药物名称、药物剂量、单位、规格、滴速、医嘱条码、当天第几次用药等</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医嘱执行记录查看、打印 </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在PC和移动端查看护士对于医嘱执行的相关记录，用于责任追溯医嘱执行记录包括执行时间、执行人、异常记录，支持PC端打印</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医嘱巡视单查询、打印 </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在PC端查看患者已执行医嘱的操作明细情况，支持PC端打印</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医嘱补执行 </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因某种原因（比如手术室外出用药、血透室用药等），护士对患者未能通过PDA执行医嘱，在PC端进行补录</w:t>
            </w:r>
          </w:p>
        </w:tc>
      </w:tr>
      <w:tr>
        <w:tblPrEx>
          <w:tblCellMar>
            <w:top w:w="0" w:type="dxa"/>
            <w:left w:w="108" w:type="dxa"/>
            <w:bottom w:w="0" w:type="dxa"/>
            <w:right w:w="108" w:type="dxa"/>
          </w:tblCellMar>
        </w:tblPrEx>
        <w:trPr>
          <w:trHeight w:val="81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输液医嘱闭环</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医嘱拆分之输液瓶签打印</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病区配液的模式中，护理系统PC端可以和住院电子医嘱对接，按给定的时间频度和医嘱有效期，将医嘱按照频次拆分后，产生输液类医嘱的瓶签，瓶签信息包括：床号、患者姓名、用药方式、频度代码、用药日期、当天第几次用药、药物名称、剂量、单位、规格</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输液准备之护士站收药核对</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护士对患者输液用药成组药品的扫描</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输液准备之配药扫描</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护士对患者输液配药的扫描操作</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输液准备之复核扫描</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护士对患者输液配药的复核扫描操作</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输液执行之用药核对</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护理人员在输液类医嘱执行前首先扫描输液瓶签上的条码，再扫描患者腕带条码，当两者匹配后继续用药（同时记录用药时间和用药人）；如不匹配，则给出提示并记录异常</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医嘱执行巡视</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对执行用药患者情况的查看及一般情况的基本操作，包括暂停，继续，终止，录入滴速和异常情况</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执行结果回写</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将输液医嘱执行时间和执行人按医院需要回写至第三方系统中</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输液量导入护理记录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可将医嘱名称，量，单位导入护理记录单</w:t>
            </w:r>
          </w:p>
        </w:tc>
      </w:tr>
      <w:tr>
        <w:tblPrEx>
          <w:tblCellMar>
            <w:top w:w="0" w:type="dxa"/>
            <w:left w:w="108" w:type="dxa"/>
            <w:bottom w:w="0" w:type="dxa"/>
            <w:right w:w="108" w:type="dxa"/>
          </w:tblCellMar>
        </w:tblPrEx>
        <w:trPr>
          <w:trHeight w:val="81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针剂用药医嘱闭环</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医嘱拆分之针剂标签打印</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病区配液的模式中，护理系统PC端可以和住院电子医嘱对接，按给定的时间频度和医嘱有效期，将医嘱按照频次拆分后，产生输液类医嘱的瓶签，瓶签信息包括：床号、患者姓名、用药方式、频度代码、用药日期、当天第几次用药、药物名称、剂量、单位、规格</w:t>
            </w:r>
          </w:p>
        </w:tc>
      </w:tr>
      <w:tr>
        <w:tblPrEx>
          <w:tblCellMar>
            <w:top w:w="0" w:type="dxa"/>
            <w:left w:w="108" w:type="dxa"/>
            <w:bottom w:w="0" w:type="dxa"/>
            <w:right w:w="108" w:type="dxa"/>
          </w:tblCellMar>
        </w:tblPrEx>
        <w:trPr>
          <w:trHeight w:val="81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针剂医嘱执行</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护理人员在针剂类医嘱执行前首先扫描针剂签上的条码，再扫描患者腕带条码，当两者匹配后继续用药（同时记录用药时间和用药人）；如不匹配进行提醒针剂由于执行时间较短，不需要记录结束时间</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针剂医嘱执行结果回写</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将针剂医嘱执行时间和执行人回写至第三方系统中</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口服药闭环</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病区收药</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在药房自动包药机包装口服药的模式中，护理系统和自动包药机系统对接，病区按配送批次接收药品，并记录接收批次、批次实际药品总数、接收人、接收时间</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医嘱执行之口服药用药核对</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护理人员在口服药医嘱执行前首先扫描口服药签上的条码，再扫描患者腕带条码，当两者匹配后继续用药（同时记录用药时间和用药人）；如不匹配进行提醒 </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口服药执行结果回写</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将口服药执行时间和执行人回写至第三方系统中</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检验医嘱闭环</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标本采集</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护理人员在检验样本采集前首先扫描检验条码，再扫描患者腕带条码，当两者匹配后继续采集，记录采集人、采集时间；如不匹配进行提醒</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标本送检</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护理人员完成采集后，由护工批量送检至检验科，记录送检人和送检时间，检验科提供样本接收信息，可追溯整个检验过程</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采集信息回写</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将标本采集时间和采集人回写至第三方系统中</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输血医嘱执行</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取血</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护工或护士根据输血申请单至输血科完成取血</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收血</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护工或护士将从输血科取过的血进行交接收取，记录收血人和收血时间及注意事项</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输血前核对</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输血前由两名医护人员核对交叉配血报告单及血袋标签各项内容，检查血袋有无破损渗漏，血液颜色是否正常，准确无误后，护理系统记录输血前核对人、核对时间</w:t>
            </w:r>
          </w:p>
        </w:tc>
      </w:tr>
      <w:tr>
        <w:tblPrEx>
          <w:tblCellMar>
            <w:top w:w="0" w:type="dxa"/>
            <w:left w:w="108" w:type="dxa"/>
            <w:bottom w:w="0" w:type="dxa"/>
            <w:right w:w="108" w:type="dxa"/>
          </w:tblCellMar>
        </w:tblPrEx>
        <w:trPr>
          <w:trHeight w:val="108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输血执行核对</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输血前由两名医护人员核对交叉配血报告单及血袋标签各项内容，检查血袋有无破损渗漏，血液颜色是否正常，准确无误后，扫描输血药袋上的条码，再扫描患者腕带条码，当两者匹配后继续输血（同时记录核对时间、核对人，输血时间、输血人），并可提醒用户进行巡视；如不匹配进行提醒 </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输血巡视</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对执行输血患者情况的查看及一般情况的基本操作，包括暂停，继续，终止，录入异常情况</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血袋回收</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可按病区对病区内血袋进行批量回收，记录回收人和时间</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输血执行结果回写</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将输血医嘱执行时间和执行人回写至第三方系统中</w:t>
            </w:r>
          </w:p>
        </w:tc>
      </w:tr>
      <w:tr>
        <w:tblPrEx>
          <w:tblCellMar>
            <w:top w:w="0" w:type="dxa"/>
            <w:left w:w="108" w:type="dxa"/>
            <w:bottom w:w="0" w:type="dxa"/>
            <w:right w:w="108" w:type="dxa"/>
          </w:tblCellMar>
        </w:tblPrEx>
        <w:trPr>
          <w:trHeight w:val="942"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护理医嘱执行</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护理医嘱执行</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护理人员扫描患者腕带，列出该患者需要执行的护理医嘱（小治疗），护理人员点选其中一条，表明已经执行，可计入工作量（护理医嘱一般不打印条码）</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护理医嘱执行结果回写</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将护理医嘱执行时间和执行人回写至第三方系统中</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医嘱执行提示</w:t>
            </w:r>
          </w:p>
        </w:tc>
        <w:tc>
          <w:tcPr>
            <w:tcW w:w="1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高危药品执行提示</w:t>
            </w:r>
          </w:p>
        </w:tc>
        <w:tc>
          <w:tcPr>
            <w:tcW w:w="599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护理人员在执行高危药品时，系统能智能提醒，可强制双人核对后才能执行</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配置药品过期提示</w:t>
            </w:r>
          </w:p>
        </w:tc>
        <w:tc>
          <w:tcPr>
            <w:tcW w:w="599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护理人员在执行配置超过特定时间（如4小时）的无菌药品时，系统会智能提示拦截</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执行超时提示</w:t>
            </w:r>
          </w:p>
        </w:tc>
        <w:tc>
          <w:tcPr>
            <w:tcW w:w="599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系统能对超过计划执行时间2小时（具体时间可以根据医院管理要求配置）的医嘱记录进行智能提示</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医嘱执行统计管理</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合理给药统计</w:t>
            </w:r>
          </w:p>
        </w:tc>
        <w:tc>
          <w:tcPr>
            <w:tcW w:w="599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系统对提前（或者延后）计划执行时间特定时间的医嘱执行记录进行智能汇总统计，并计算病区特定时段里给药时间符合率</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医嘱执行工作量统计</w:t>
            </w:r>
          </w:p>
        </w:tc>
        <w:tc>
          <w:tcPr>
            <w:tcW w:w="599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统计病区、病区各护理人员特定时段内完成医嘱执行数量</w:t>
            </w:r>
          </w:p>
        </w:tc>
      </w:tr>
      <w:tr>
        <w:tblPrEx>
          <w:tblCellMar>
            <w:top w:w="0" w:type="dxa"/>
            <w:left w:w="108" w:type="dxa"/>
            <w:bottom w:w="0" w:type="dxa"/>
            <w:right w:w="108" w:type="dxa"/>
          </w:tblCellMar>
        </w:tblPrEx>
        <w:trPr>
          <w:trHeight w:val="540" w:hRule="atLeast"/>
        </w:trPr>
        <w:tc>
          <w:tcPr>
            <w:tcW w:w="15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体征管理</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体征录入</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患者体征信息的床旁实时采集，采集体征信息包括:  体温、脉搏、呼吸、心率、出入液量、血氧饱和度、血压、血糖、身高、疼痛、各种引流管、体重、排便次数等</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体征批量录入</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根据同一时间段采集的多个患者的体征信息，批量录入到系统中</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体温单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针对录入的体征信息，按卫生部规定的体温单格式输出，可进行修改、预览、打印</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体温单打印</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支持全部打印、单页打印、奇偶页打印和选择页码打印</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对外接口</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提供数据接口，供第三方系统调用，以使第三方系统获取体温单体征数据</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体征异常查询</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查询时间段内体征异常的患者信息</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体征趋势图</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动态查询患者生命体征、能显示单个生命体征某时段的趋势图</w:t>
            </w:r>
          </w:p>
        </w:tc>
      </w:tr>
      <w:tr>
        <w:tblPrEx>
          <w:tblCellMar>
            <w:top w:w="0" w:type="dxa"/>
            <w:left w:w="108" w:type="dxa"/>
            <w:bottom w:w="0" w:type="dxa"/>
            <w:right w:w="108" w:type="dxa"/>
          </w:tblCellMar>
        </w:tblPrEx>
        <w:trPr>
          <w:trHeight w:val="559"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漏测查询</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查询大便，体重，血压，体温等体征的漏测信息</w:t>
            </w:r>
          </w:p>
        </w:tc>
      </w:tr>
      <w:tr>
        <w:tblPrEx>
          <w:tblCellMar>
            <w:top w:w="0" w:type="dxa"/>
            <w:left w:w="108" w:type="dxa"/>
            <w:bottom w:w="0" w:type="dxa"/>
            <w:right w:w="108" w:type="dxa"/>
          </w:tblCellMar>
        </w:tblPrEx>
        <w:trPr>
          <w:trHeight w:val="739"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待测体征查询</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按照体征待测规则生成相应的体征待测时间点，方便并及时提醒护士做体征测量记录</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录入数据有效性校验</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判别录入数据是否符合要求（如体温只能录入数字）</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体征异常警示范围</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可设定单个体征的异常值上下限</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满页提醒</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当患者的体温单满页时，提供满页提醒标志</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体征异常提醒</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查询时间段内体征异常的患者，包括体温、疼痛、血压、排便次数异常</w:t>
            </w:r>
          </w:p>
        </w:tc>
      </w:tr>
      <w:tr>
        <w:tblPrEx>
          <w:tblCellMar>
            <w:top w:w="0" w:type="dxa"/>
            <w:left w:w="108" w:type="dxa"/>
            <w:bottom w:w="0" w:type="dxa"/>
            <w:right w:w="108" w:type="dxa"/>
          </w:tblCellMar>
        </w:tblPrEx>
        <w:trPr>
          <w:trHeight w:val="270" w:hRule="atLeast"/>
        </w:trPr>
        <w:tc>
          <w:tcPr>
            <w:tcW w:w="15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健康宣教</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健康教育</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提供标准的健康教育知识库，针对患者的不同病症，实现床旁宣教</w:t>
            </w:r>
          </w:p>
        </w:tc>
      </w:tr>
      <w:tr>
        <w:tblPrEx>
          <w:tblCellMar>
            <w:top w:w="0" w:type="dxa"/>
            <w:left w:w="108" w:type="dxa"/>
            <w:bottom w:w="0" w:type="dxa"/>
            <w:right w:w="108" w:type="dxa"/>
          </w:tblCellMar>
        </w:tblPrEx>
        <w:trPr>
          <w:trHeight w:val="540" w:hRule="atLeast"/>
        </w:trPr>
        <w:tc>
          <w:tcPr>
            <w:tcW w:w="15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临床报告</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检查检验报告查看</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查看住院患者的检查检验报告对异常值进行标记（由于无线网络传输速度问题，不进行pacs图形展示）</w:t>
            </w:r>
          </w:p>
        </w:tc>
      </w:tr>
      <w:tr>
        <w:tblPrEx>
          <w:tblCellMar>
            <w:top w:w="0" w:type="dxa"/>
            <w:left w:w="108" w:type="dxa"/>
            <w:bottom w:w="0" w:type="dxa"/>
            <w:right w:w="108" w:type="dxa"/>
          </w:tblCellMar>
        </w:tblPrEx>
        <w:trPr>
          <w:trHeight w:val="1080" w:hRule="atLeast"/>
        </w:trPr>
        <w:tc>
          <w:tcPr>
            <w:tcW w:w="15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病室报告</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交班统计项目</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默认按班次时间段统计病区原有患者数、现有患者数、特级护理、一级护理、二级护理、三级护理、病危、病重、手术、转入、转出、体温异常、血压异常、血糖异常人数。并且可以根据科室自身实际情况添加科室内关注的交班统计项目，比如产科可以添加分娩个数统计项。</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交班病人查询</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支持按统计项目，按班次分别查看该类患者的床位、姓名、年龄、诊断、描述和备注</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交班班次时间设置</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支持配置多种交班班次模板供各个科室选择，如三班制，两班制登。</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交班报告打印</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PC端支持按天汇总交班信息，并按一定格式打印</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交班引用信息</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交班描述支持引用病人检验检查报告、诊断、护理记录单信息、体征信息、特殊字符</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交班数据导入</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支持在病人文书编写时按照指定规则将文书内容导入交班信息中</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PDA端查看交班信息</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支持pda端按天查看科室内交班信息</w:t>
            </w:r>
          </w:p>
        </w:tc>
      </w:tr>
      <w:tr>
        <w:tblPrEx>
          <w:tblCellMar>
            <w:top w:w="0" w:type="dxa"/>
            <w:left w:w="108" w:type="dxa"/>
            <w:bottom w:w="0" w:type="dxa"/>
            <w:right w:w="108" w:type="dxa"/>
          </w:tblCellMar>
        </w:tblPrEx>
        <w:trPr>
          <w:trHeight w:val="960" w:hRule="atLeast"/>
        </w:trPr>
        <w:tc>
          <w:tcPr>
            <w:tcW w:w="6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护理文书</w:t>
            </w:r>
          </w:p>
        </w:tc>
        <w:tc>
          <w:tcPr>
            <w:tcW w:w="9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常用评估单/评估工具</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入院评估单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患者入院当天《入院评估单》相关信息的录入结构化的入院评估单，可配置，易维护符合国家护理电子病历文书标准，通过勾选的方式，方便护士操作，减轻护士工作量</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每日评估单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患者住院期间《每日评估单》相关信息的录入、修改、预览、打印，结构化文书操作，可配置，符合国家护理电子病历文书标准</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压力性损伤风险评估工具</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适用于患者住院期间压力性损伤风险评估，表单结构化，通过勾选的方式完成，自动计算评分及风险等级，支持单表单内一定逻辑设置；可录入、修改、预览、打印</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支持Braden评分表、Norton评分表、Waterlow评分表、Braden-Q评分表，按实际需求配置表单</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疼痛评估工具</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适用于患者住院期间疼痛评估，支持数字评分法、面部表情测量法，可录入、修改</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跌倒/坠床风险评估工具</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适用于患者住院期间跌倒/坠床风险评估，表单结构化，通过勾选的方式完成，自动计算评分及风险等级，支持单表单内一定逻辑设置；可录入、修改、预览、打印</w:t>
            </w:r>
          </w:p>
        </w:tc>
      </w:tr>
      <w:tr>
        <w:tblPrEx>
          <w:tblCellMar>
            <w:top w:w="0" w:type="dxa"/>
            <w:left w:w="108" w:type="dxa"/>
            <w:bottom w:w="0" w:type="dxa"/>
            <w:right w:w="108" w:type="dxa"/>
          </w:tblCellMar>
        </w:tblPrEx>
        <w:trPr>
          <w:trHeight w:val="126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支持选择Morse跌倒（坠床）风险评估量表、约翰霍普金斯跌倒（坠床）风险评估量表、托马斯跌倒（坠床）风险评估工具、Hendrich跌倒（坠床）风险评估表、改良版Humpty Dumpty 儿童跌倒（坠床）风险量表，按实际需求配置表单</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镇静评估工具</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适用于患者住院期间镇静评估，表单结构化，通过勾选的方式完成，自动计算评分，支持单表单内一定逻辑设置；可录入、修改、预览、打印</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支持选择RASS(Richmond躁动-镇静评分)、SAS(镇静-躁动评分)，按实际需求配置表单</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临床肺部感染评分（CPIS）</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适用于患者感染严重程度评估，表单结构化，通过勾选的方式完成，自动计算评分，支持单表单内一定逻辑设置；可录入、修改、预览、打印</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GLASGOW评分</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适用于患者住院期间昏迷程度评估，表单结构化，通过勾选的方式完成，自动计算评分，支持单表单内一定逻辑设置；可录入、修改、预览、打印</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APACHEII评分</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适用于患者住院期间疾病严重程度评估，表单结构化，通过勾选、数据共享的方式完成，自动计算评分，支持单表单内一定逻辑设置；可录入、修改、预览、打印</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STEWARD苏醒评分</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适用于患者住院期间全身麻醉复苏结束后评估，表单结构化，通过勾选的方式完成，自动计算评分，支持单表单内一定逻辑设置；可录入、修改、预览、打印</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吞咽功能评估工具</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适用于患者住院期间吞咽功能评估，表单结构化，通过勾选的方式完成，自动计算评分，支持单表单内一定逻辑设置；可录入、修改、预览、打印。</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营养状况评估工具</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适用于患者住院期间营养状况评估，表单结构化，通过勾选的方式完成，自动计算评分，支持单表单内一定逻辑设置；可录入、修改、预览、打印。</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出院评估与指导</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支持出院评估单录入、修改、预览、打印</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评分趋势图</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针对不同评分的图形展示</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护理评分查询</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查询患者评分异常数据</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护理评分汇总（患者）</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汇总患者的所有评分记录</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常用记录单</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一般护理记录单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适用于患者住院期间一般护理记录，表单结构化，通过勾选、数据共享、简单文字描述的方式完成，支持套用随笔；可录入、修改、预览、打印</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危重护理记录单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适用于患者住院期间危重护理记录，表单结构化，通过勾选、数据共享、简单文字描述的方式完成，支持套用随笔；可录入、修改、预览、打印</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出入量记录单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适用于患者住院期间出入量的详细记录，通过录入、数据共享的方式完成；可录入、修改、预览、打印</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血压测量记录单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适用于患者住院期间较频繁血压监测的记录，通过录入、数据共享的方式完成；可录入、修改、预览、打印</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皮试记录单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患者住院期间皮试结果信息的录入、修改，预览，打印，支持皮试医嘱执行后自动记录皮试结果</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手术护理记录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适用于患者住院期间手术护理记录，表单结构化，通过勾选、数据共享、简单文字描述的方式完成，支持套用随笔；可录入、修改、预览、打印</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血糖单</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患者住院期间《血糖单》文书信息的录入、删除、修改、预览、打印 注：文书不涉及不包含血糖批量录入功能</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血糖批量录入</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根据同一时间段采集的复数患者指测血糖信息，批量录入到系统中，生成到该批次录入患者个人的指测血糖记录单中</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血糖趋势图</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动态查询患者血糖信息，显示某时段的血糖趋势图</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常用告知书</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入院告知书</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根据医院相关规定，提供患者入院告知书</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压疮告知书</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根据压疮评分，提供患者压疮告知书</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坠床跌倒告知书</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根据跌倒评分，提供患者坠床跌倒告知书</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疼痛告知书</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根据疼痛评分，提供患者疼痛告知书</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文书集成</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共享给第三方调阅</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通过web形式将移动护理体温单和文书共享给第三方系统调阅</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文书统计质控</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护理文书工作量统计</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统计病区、病区各护理人员特定时段内完成护理电子病历数量</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护理文书耗时统计</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根据医院定义的关于不同患者的电子病历，评估规则，针对患者住院过程的护理记录文书耗时进行统计管理</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质控、审评</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针对患者住院过程的护理记录文书，进行评分，由护士长和护理部进行审核，未审核的护理文书进行颜色区分</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文书通用功能</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文书必填项校验</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可指定文书中必须填写的项目，漏填项目保存时标红提醒</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文书暂存</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支持文书临时保存不校验必填项</w:t>
            </w:r>
          </w:p>
        </w:tc>
      </w:tr>
      <w:tr>
        <w:tblPrEx>
          <w:tblCellMar>
            <w:top w:w="0" w:type="dxa"/>
            <w:left w:w="108" w:type="dxa"/>
            <w:bottom w:w="0" w:type="dxa"/>
            <w:right w:w="108" w:type="dxa"/>
          </w:tblCellMar>
        </w:tblPrEx>
        <w:trPr>
          <w:trHeight w:val="27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文书快速录入</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支持一次性录入相同时间不同病人的同一份文书记录</w:t>
            </w:r>
          </w:p>
        </w:tc>
      </w:tr>
      <w:tr>
        <w:tblPrEx>
          <w:tblCellMar>
            <w:top w:w="0" w:type="dxa"/>
            <w:left w:w="108" w:type="dxa"/>
            <w:bottom w:w="0" w:type="dxa"/>
            <w:right w:w="108" w:type="dxa"/>
          </w:tblCellMar>
        </w:tblPrEx>
        <w:trPr>
          <w:trHeight w:val="720" w:hRule="atLeast"/>
        </w:trPr>
        <w:tc>
          <w:tcPr>
            <w:tcW w:w="66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护理临床决策支持</w:t>
            </w:r>
          </w:p>
        </w:tc>
        <w:tc>
          <w:tcPr>
            <w:tcW w:w="9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评估类联动</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高温智能联动</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体温单保存时，若体温大于等于38度，则弹出降温措施，选择措施点击确认，自动生成护理计划并向护理记录单中导入措施记录</w:t>
            </w:r>
          </w:p>
        </w:tc>
      </w:tr>
      <w:tr>
        <w:tblPrEx>
          <w:tblCellMar>
            <w:top w:w="0" w:type="dxa"/>
            <w:left w:w="108" w:type="dxa"/>
            <w:bottom w:w="0" w:type="dxa"/>
            <w:right w:w="108" w:type="dxa"/>
          </w:tblCellMar>
        </w:tblPrEx>
        <w:trPr>
          <w:trHeight w:val="942"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仿宋" w:hAnsi="仿宋" w:eastAsia="仿宋" w:cs="宋体"/>
                <w:kern w:val="0"/>
                <w:sz w:val="22"/>
              </w:rPr>
              <w:t>▲</w:t>
            </w:r>
            <w:r>
              <w:rPr>
                <w:rFonts w:hint="eastAsia" w:ascii="宋体" w:hAnsi="宋体" w:cs="宋体"/>
                <w:color w:val="000000"/>
                <w:kern w:val="0"/>
                <w:sz w:val="22"/>
              </w:rPr>
              <w:t>压疮智能联动</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成人压疮评估保存时，若小于等于18分，或者儿童压疮评分小于等于23分时，则弹出对应措施，选择措施点击确认，自动生成护理计划并向护理记录单中导入措施记录</w:t>
            </w:r>
          </w:p>
        </w:tc>
      </w:tr>
      <w:tr>
        <w:tblPrEx>
          <w:tblCellMar>
            <w:top w:w="0" w:type="dxa"/>
            <w:left w:w="108" w:type="dxa"/>
            <w:bottom w:w="0" w:type="dxa"/>
            <w:right w:w="108" w:type="dxa"/>
          </w:tblCellMar>
        </w:tblPrEx>
        <w:trPr>
          <w:trHeight w:val="54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仿宋" w:hAnsi="仿宋" w:eastAsia="仿宋" w:cs="宋体"/>
                <w:kern w:val="0"/>
                <w:sz w:val="22"/>
              </w:rPr>
              <w:t>▲</w:t>
            </w:r>
            <w:r>
              <w:rPr>
                <w:rFonts w:hint="eastAsia" w:ascii="宋体" w:hAnsi="宋体" w:cs="宋体"/>
                <w:color w:val="000000"/>
                <w:kern w:val="0"/>
                <w:sz w:val="22"/>
              </w:rPr>
              <w:t>跌倒智能联动</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跌倒评分单保存时，若分数≥4分，则弹出对应措施，选择措施点击确认，自动生成护理计划并向护理记录单中导入措施记录</w:t>
            </w:r>
          </w:p>
        </w:tc>
      </w:tr>
      <w:tr>
        <w:tblPrEx>
          <w:tblCellMar>
            <w:top w:w="0" w:type="dxa"/>
            <w:left w:w="108" w:type="dxa"/>
            <w:bottom w:w="0" w:type="dxa"/>
            <w:right w:w="108" w:type="dxa"/>
          </w:tblCellMar>
        </w:tblPrEx>
        <w:trPr>
          <w:trHeight w:val="810" w:hRule="atLeast"/>
        </w:trPr>
        <w:tc>
          <w:tcPr>
            <w:tcW w:w="66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9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仿宋" w:hAnsi="仿宋" w:eastAsia="仿宋" w:cs="宋体"/>
                <w:kern w:val="0"/>
                <w:sz w:val="22"/>
              </w:rPr>
              <w:t>▲</w:t>
            </w:r>
            <w:r>
              <w:rPr>
                <w:rFonts w:hint="eastAsia" w:ascii="宋体" w:hAnsi="宋体" w:cs="宋体"/>
                <w:color w:val="000000"/>
                <w:kern w:val="0"/>
                <w:sz w:val="22"/>
              </w:rPr>
              <w:t>疼痛智能联动</w:t>
            </w:r>
          </w:p>
        </w:tc>
        <w:tc>
          <w:tcPr>
            <w:tcW w:w="5994"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2"/>
              </w:rPr>
            </w:pPr>
            <w:r>
              <w:rPr>
                <w:rFonts w:hint="eastAsia" w:ascii="宋体" w:hAnsi="宋体" w:cs="宋体"/>
                <w:color w:val="000000"/>
                <w:kern w:val="0"/>
                <w:sz w:val="22"/>
              </w:rPr>
              <w:t>疼痛评估保存时，总分1-3分时，弹出提示框：轻度疼痛，继续观察；总分4-6分时，弹出提示框：中毒疼痛，通知医生；总分大于等于7分时，弹出提示框：重度疼痛，通知医生，自动打开护理计划，并自动定位到护理问题：疼痛（选择相应的预期目标和护理措施）</w:t>
            </w:r>
          </w:p>
        </w:tc>
      </w:tr>
      <w:tr>
        <w:tblPrEx>
          <w:tblCellMar>
            <w:top w:w="0" w:type="dxa"/>
            <w:left w:w="108" w:type="dxa"/>
            <w:bottom w:w="0" w:type="dxa"/>
            <w:right w:w="108" w:type="dxa"/>
          </w:tblCellMar>
        </w:tblPrEx>
        <w:trPr>
          <w:trHeight w:val="270" w:hRule="atLeast"/>
        </w:trPr>
        <w:tc>
          <w:tcPr>
            <w:tcW w:w="157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护理任务清单</w:t>
            </w: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待执行医嘱查询</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查看患者每日待执行医嘱情况（药物医嘱执行、非药物医嘱执行、检验医嘱执行）</w:t>
            </w:r>
          </w:p>
        </w:tc>
      </w:tr>
      <w:tr>
        <w:tblPrEx>
          <w:tblCellMar>
            <w:top w:w="0" w:type="dxa"/>
            <w:left w:w="108" w:type="dxa"/>
            <w:bottom w:w="0" w:type="dxa"/>
            <w:right w:w="108" w:type="dxa"/>
          </w:tblCellMar>
        </w:tblPrEx>
        <w:trPr>
          <w:trHeight w:val="27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待测体征提醒</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根据医院的体征测量规则，自动提醒测量时机</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待写护理电子病历查询</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根据医院护理电子病历书写规范，提醒书写时机</w:t>
            </w:r>
          </w:p>
        </w:tc>
      </w:tr>
      <w:tr>
        <w:tblPrEx>
          <w:tblCellMar>
            <w:top w:w="0" w:type="dxa"/>
            <w:left w:w="108" w:type="dxa"/>
            <w:bottom w:w="0" w:type="dxa"/>
            <w:right w:w="108" w:type="dxa"/>
          </w:tblCellMar>
        </w:tblPrEx>
        <w:trPr>
          <w:trHeight w:val="540" w:hRule="atLeast"/>
        </w:trPr>
        <w:tc>
          <w:tcPr>
            <w:tcW w:w="15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31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待评测护理评分查询</w:t>
            </w:r>
          </w:p>
        </w:tc>
        <w:tc>
          <w:tcPr>
            <w:tcW w:w="59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根据最近一次护理评分的结果和规则，提醒评测时机，如疼痛评分大于4分，每天复评一次</w:t>
            </w:r>
          </w:p>
        </w:tc>
      </w:tr>
    </w:tbl>
    <w:p>
      <w:pPr>
        <w:spacing w:line="360" w:lineRule="auto"/>
        <w:ind w:firstLine="480" w:firstLineChars="200"/>
        <w:rPr>
          <w:rFonts w:ascii="宋体" w:hAnsi="宋体"/>
          <w:sz w:val="24"/>
        </w:rPr>
      </w:pPr>
    </w:p>
    <w:p>
      <w:pPr>
        <w:pStyle w:val="5"/>
        <w:numPr>
          <w:ilvl w:val="1"/>
          <w:numId w:val="0"/>
        </w:numPr>
        <w:spacing w:beforeLines="50" w:afterLines="50" w:line="240" w:lineRule="auto"/>
        <w:rPr>
          <w:rFonts w:ascii="宋体" w:hAnsi="宋体"/>
        </w:rPr>
      </w:pPr>
      <w:r>
        <w:rPr>
          <w:rFonts w:hint="eastAsia" w:ascii="宋体" w:hAnsi="宋体"/>
        </w:rPr>
        <w:t>医院护理管理系统性能要求</w:t>
      </w:r>
    </w:p>
    <w:p>
      <w:pPr>
        <w:spacing w:line="360" w:lineRule="auto"/>
        <w:ind w:firstLine="482" w:firstLineChars="200"/>
        <w:rPr>
          <w:rFonts w:ascii="宋体" w:hAnsi="宋体"/>
          <w:b/>
          <w:sz w:val="24"/>
        </w:rPr>
      </w:pPr>
      <w:r>
        <w:rPr>
          <w:rFonts w:hint="eastAsia" w:ascii="宋体" w:hAnsi="宋体"/>
          <w:b/>
          <w:sz w:val="24"/>
        </w:rPr>
        <w:t>系统总体要求：</w:t>
      </w:r>
    </w:p>
    <w:p>
      <w:pPr>
        <w:spacing w:line="360" w:lineRule="auto"/>
        <w:ind w:firstLine="480" w:firstLineChars="200"/>
        <w:rPr>
          <w:rFonts w:ascii="宋体" w:hAnsi="宋体"/>
          <w:sz w:val="24"/>
        </w:rPr>
      </w:pPr>
      <w:r>
        <w:rPr>
          <w:rFonts w:hint="eastAsia" w:ascii="宋体" w:hAnsi="宋体"/>
          <w:sz w:val="24"/>
        </w:rPr>
        <w:t>1、要求系统采用B/S架构，所有子系统都部署在同一个平台上，客户端零安装，方便系统维护。且要求系统开发能够兼容IE6.0及以上版本的浏览器。</w:t>
      </w:r>
    </w:p>
    <w:p>
      <w:pPr>
        <w:spacing w:line="360" w:lineRule="auto"/>
        <w:ind w:firstLine="480" w:firstLineChars="200"/>
        <w:rPr>
          <w:rFonts w:ascii="宋体" w:hAnsi="宋体"/>
          <w:sz w:val="24"/>
        </w:rPr>
      </w:pPr>
      <w:r>
        <w:rPr>
          <w:rFonts w:hint="eastAsia" w:ascii="宋体" w:hAnsi="宋体"/>
          <w:sz w:val="24"/>
        </w:rPr>
        <w:t>2、系统应遵循《医院信息系统基本功能规范》及国家有关护理规章制度。系统需满足卫计委对三级医院优质护理服务的评审要求。</w:t>
      </w:r>
    </w:p>
    <w:p>
      <w:pPr>
        <w:spacing w:line="360" w:lineRule="auto"/>
        <w:ind w:firstLine="480" w:firstLineChars="200"/>
        <w:rPr>
          <w:rFonts w:ascii="宋体" w:hAnsi="宋体"/>
          <w:sz w:val="24"/>
        </w:rPr>
      </w:pPr>
      <w:r>
        <w:rPr>
          <w:rFonts w:hint="eastAsia" w:ascii="宋体" w:hAnsi="宋体"/>
          <w:sz w:val="24"/>
        </w:rPr>
        <w:t>3、系统需要支持主流数据库系统Microsoft SQL Server2005或以上版本、Oracle10g或以上版本，以满足医院对数据库的不同需求。</w:t>
      </w:r>
    </w:p>
    <w:p>
      <w:pPr>
        <w:spacing w:line="360" w:lineRule="auto"/>
        <w:ind w:firstLine="480" w:firstLineChars="200"/>
        <w:rPr>
          <w:rFonts w:ascii="宋体" w:hAnsi="宋体"/>
          <w:sz w:val="24"/>
        </w:rPr>
      </w:pPr>
      <w:r>
        <w:rPr>
          <w:rFonts w:hint="eastAsia" w:ascii="宋体" w:hAnsi="宋体"/>
          <w:sz w:val="24"/>
        </w:rPr>
        <w:t>4、系统的开发要求从建立系统化、多角度、闭环式的护理质量管理出发，通过质量分析，完善质量改进过程，持续优化质量流程，促进护理工作质量的提高，提升护理质量的PDCA管理能力。</w:t>
      </w:r>
    </w:p>
    <w:p>
      <w:pPr>
        <w:spacing w:line="360" w:lineRule="auto"/>
        <w:ind w:firstLine="480" w:firstLineChars="200"/>
        <w:rPr>
          <w:rFonts w:ascii="宋体" w:hAnsi="宋体"/>
          <w:sz w:val="24"/>
        </w:rPr>
      </w:pPr>
      <w:r>
        <w:rPr>
          <w:rFonts w:hint="eastAsia" w:ascii="宋体" w:hAnsi="宋体"/>
          <w:sz w:val="24"/>
        </w:rPr>
        <w:t>5、系统要求实现护士长手册的系统化管理，提高科、病区护士长工作效率，并符合医院护理质量控制的要求。</w:t>
      </w:r>
    </w:p>
    <w:p>
      <w:pPr>
        <w:spacing w:line="360" w:lineRule="auto"/>
        <w:ind w:firstLine="480" w:firstLineChars="200"/>
        <w:rPr>
          <w:rFonts w:ascii="宋体" w:hAnsi="宋体"/>
          <w:sz w:val="24"/>
        </w:rPr>
      </w:pPr>
      <w:r>
        <w:rPr>
          <w:rFonts w:hint="eastAsia" w:ascii="宋体" w:hAnsi="宋体"/>
          <w:sz w:val="24"/>
        </w:rPr>
        <w:t>6、具备强大的统计分析功能，要求支持各类统计图表，直观展现数据，方便决策使用。</w:t>
      </w:r>
    </w:p>
    <w:p>
      <w:pPr>
        <w:spacing w:line="360" w:lineRule="auto"/>
        <w:ind w:firstLine="482" w:firstLineChars="200"/>
        <w:rPr>
          <w:rFonts w:ascii="宋体" w:hAnsi="宋体"/>
          <w:b/>
          <w:sz w:val="24"/>
        </w:rPr>
      </w:pPr>
      <w:r>
        <w:rPr>
          <w:rFonts w:hint="eastAsia" w:ascii="宋体" w:hAnsi="宋体"/>
          <w:b/>
          <w:sz w:val="24"/>
        </w:rPr>
        <w:t>系统功能需求：</w:t>
      </w:r>
    </w:p>
    <w:tbl>
      <w:tblPr>
        <w:tblStyle w:val="8"/>
        <w:tblW w:w="8740" w:type="dxa"/>
        <w:tblInd w:w="95" w:type="dxa"/>
        <w:tblLayout w:type="autofit"/>
        <w:tblCellMar>
          <w:top w:w="0" w:type="dxa"/>
          <w:left w:w="108" w:type="dxa"/>
          <w:bottom w:w="0" w:type="dxa"/>
          <w:right w:w="108" w:type="dxa"/>
        </w:tblCellMar>
      </w:tblPr>
      <w:tblGrid>
        <w:gridCol w:w="1060"/>
        <w:gridCol w:w="1080"/>
        <w:gridCol w:w="2220"/>
        <w:gridCol w:w="4380"/>
      </w:tblGrid>
      <w:tr>
        <w:tblPrEx>
          <w:tblCellMar>
            <w:top w:w="0" w:type="dxa"/>
            <w:left w:w="108" w:type="dxa"/>
            <w:bottom w:w="0" w:type="dxa"/>
            <w:right w:w="108" w:type="dxa"/>
          </w:tblCellMar>
        </w:tblPrEx>
        <w:trPr>
          <w:trHeight w:val="792" w:hRule="atLeast"/>
        </w:trPr>
        <w:tc>
          <w:tcPr>
            <w:tcW w:w="1060" w:type="dxa"/>
            <w:tcBorders>
              <w:top w:val="single" w:color="auto" w:sz="4" w:space="0"/>
              <w:left w:val="single" w:color="auto" w:sz="4" w:space="0"/>
              <w:bottom w:val="single" w:color="auto" w:sz="4" w:space="0"/>
              <w:right w:val="single" w:color="auto" w:sz="4" w:space="0"/>
            </w:tcBorders>
            <w:shd w:val="clear" w:color="000000" w:fill="DEEBF6"/>
            <w:vAlign w:val="center"/>
          </w:tcPr>
          <w:p>
            <w:pPr>
              <w:widowControl/>
              <w:jc w:val="center"/>
              <w:rPr>
                <w:rFonts w:ascii="宋体" w:hAnsi="宋体" w:cs="宋体"/>
                <w:b/>
                <w:bCs/>
                <w:kern w:val="0"/>
                <w:sz w:val="22"/>
              </w:rPr>
            </w:pPr>
            <w:r>
              <w:rPr>
                <w:rFonts w:hint="eastAsia" w:ascii="宋体" w:hAnsi="宋体" w:cs="宋体"/>
                <w:b/>
                <w:bCs/>
                <w:kern w:val="0"/>
                <w:sz w:val="22"/>
              </w:rPr>
              <w:t>一级功能</w:t>
            </w:r>
          </w:p>
        </w:tc>
        <w:tc>
          <w:tcPr>
            <w:tcW w:w="3300" w:type="dxa"/>
            <w:gridSpan w:val="2"/>
            <w:tcBorders>
              <w:top w:val="single" w:color="auto" w:sz="4" w:space="0"/>
              <w:left w:val="nil"/>
              <w:bottom w:val="single" w:color="auto" w:sz="4" w:space="0"/>
              <w:right w:val="single" w:color="000000" w:sz="4" w:space="0"/>
            </w:tcBorders>
            <w:shd w:val="clear" w:color="000000" w:fill="DEEBF6"/>
            <w:vAlign w:val="center"/>
          </w:tcPr>
          <w:p>
            <w:pPr>
              <w:widowControl/>
              <w:jc w:val="center"/>
              <w:rPr>
                <w:rFonts w:ascii="宋体" w:hAnsi="宋体" w:cs="宋体"/>
                <w:b/>
                <w:bCs/>
                <w:kern w:val="0"/>
                <w:sz w:val="22"/>
              </w:rPr>
            </w:pPr>
            <w:r>
              <w:rPr>
                <w:rFonts w:hint="eastAsia" w:ascii="宋体" w:hAnsi="宋体" w:cs="宋体"/>
                <w:b/>
                <w:bCs/>
                <w:kern w:val="0"/>
                <w:sz w:val="22"/>
              </w:rPr>
              <w:t>二级功能</w:t>
            </w:r>
          </w:p>
        </w:tc>
        <w:tc>
          <w:tcPr>
            <w:tcW w:w="4380" w:type="dxa"/>
            <w:tcBorders>
              <w:top w:val="single" w:color="auto" w:sz="4" w:space="0"/>
              <w:left w:val="nil"/>
              <w:bottom w:val="single" w:color="auto" w:sz="4" w:space="0"/>
              <w:right w:val="single" w:color="auto" w:sz="4" w:space="0"/>
            </w:tcBorders>
            <w:shd w:val="clear" w:color="000000" w:fill="DEEBF6"/>
            <w:vAlign w:val="center"/>
          </w:tcPr>
          <w:p>
            <w:pPr>
              <w:widowControl/>
              <w:jc w:val="center"/>
              <w:rPr>
                <w:rFonts w:ascii="宋体" w:hAnsi="宋体" w:cs="宋体"/>
                <w:b/>
                <w:bCs/>
                <w:kern w:val="0"/>
                <w:sz w:val="22"/>
              </w:rPr>
            </w:pPr>
            <w:r>
              <w:rPr>
                <w:rFonts w:hint="eastAsia" w:ascii="宋体" w:hAnsi="宋体" w:cs="宋体"/>
                <w:b/>
                <w:bCs/>
                <w:kern w:val="0"/>
                <w:sz w:val="22"/>
              </w:rPr>
              <w:t>功能描述</w:t>
            </w:r>
          </w:p>
        </w:tc>
      </w:tr>
      <w:tr>
        <w:tblPrEx>
          <w:tblCellMar>
            <w:top w:w="0" w:type="dxa"/>
            <w:left w:w="108" w:type="dxa"/>
            <w:bottom w:w="0" w:type="dxa"/>
            <w:right w:w="108" w:type="dxa"/>
          </w:tblCellMar>
        </w:tblPrEx>
        <w:trPr>
          <w:trHeight w:val="792" w:hRule="atLeast"/>
        </w:trPr>
        <w:tc>
          <w:tcPr>
            <w:tcW w:w="106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提醒系统</w:t>
            </w:r>
          </w:p>
        </w:tc>
        <w:tc>
          <w:tcPr>
            <w:tcW w:w="3300"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执业证书到期提醒</w:t>
            </w:r>
          </w:p>
        </w:tc>
        <w:tc>
          <w:tcPr>
            <w:tcW w:w="43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提醒个人，执业证书即将到期；</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质量检查问题提醒</w:t>
            </w:r>
          </w:p>
        </w:tc>
        <w:tc>
          <w:tcPr>
            <w:tcW w:w="43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提醒护士长新的质量检查问题，以便及时整改；</w:t>
            </w:r>
          </w:p>
        </w:tc>
      </w:tr>
      <w:tr>
        <w:tblPrEx>
          <w:tblCellMar>
            <w:top w:w="0" w:type="dxa"/>
            <w:left w:w="108" w:type="dxa"/>
            <w:bottom w:w="0" w:type="dxa"/>
            <w:right w:w="108" w:type="dxa"/>
          </w:tblCellMar>
        </w:tblPrEx>
        <w:trPr>
          <w:trHeight w:val="792" w:hRule="atLeast"/>
        </w:trPr>
        <w:tc>
          <w:tcPr>
            <w:tcW w:w="10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护理人员动态档案管理</w:t>
            </w:r>
          </w:p>
        </w:tc>
        <w:tc>
          <w:tcPr>
            <w:tcW w:w="10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档案管理</w:t>
            </w: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护理人员基本档案---列表展示及高级查询</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1.可按职工性质分类查询；2.提供工号、姓名、简码的快速查询；3.提供人员高级查询；4.可按科室显示人员；5.可自定义显示列及列显示顺序；6.可自定义每页记录显示数</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护理人员基本档案---档案导入导出</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1.可自定义excel导入模版（新增更更新）；2.excel数据导入（新增或更新）；3.excel数据导出（可自定义导出列）</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人员基本信息</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工号、姓名、性别、身份证、出生日期、职工性质、到院日期、参加工作时间、民族、籍贯等基础信息</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人员联系方式</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工作电话、手机、虚拟短号、电子邮件、QQ号、家庭地址、家庭电话、紧急联系人、紧急联系电话</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护士职称记录</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本人职称变动记录</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护士职务记录</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本人职务变动记录</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护士层级记录</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本人护士层级记录</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护士教育经历</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本人护士教育经历</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工作经历记录</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本人工作经历记录</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执业证书信息</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护士执业证书信息</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科室人员档案</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用户护士长管理本病区所有护理人员的档案。</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个人档案维护</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通过权限控制，提供护理人员查询个人档案以及修改部分内容的功能。</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护士照片管理</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支持个人照片维护，支持照片批量上传</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证件照片管理</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职称证书、学历证书、学位证书、执业证书、计算机等级证书、英语资格证书。可以单个人维护，也可以批量上传</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人员批量注销</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支持人员批量注销</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人员调动</w:t>
            </w: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护理人员调动</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1.指定到人员、调出科室、调出日期，执行调动；2.撤消调动记录，清除相关数据痕迹</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仿宋" w:hAnsi="仿宋" w:eastAsia="仿宋" w:cs="宋体"/>
                <w:kern w:val="0"/>
                <w:sz w:val="22"/>
              </w:rPr>
              <w:t>▲</w:t>
            </w:r>
            <w:r>
              <w:rPr>
                <w:rFonts w:hint="eastAsia" w:ascii="宋体" w:hAnsi="宋体" w:cs="宋体"/>
                <w:kern w:val="0"/>
                <w:sz w:val="22"/>
              </w:rPr>
              <w:t>护士批量调动</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批量调动多人，帮助减轻调动工作量</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护理人员调动---查询分析及导出</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1.按科室、人员信息、时间段查询；2.excel导出</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ascii="宋体" w:hAnsi="宋体" w:cs="宋体"/>
                <w:kern w:val="0"/>
                <w:sz w:val="22"/>
              </w:rPr>
            </w:pPr>
            <w:r>
              <w:rPr>
                <w:rFonts w:hint="eastAsia" w:ascii="宋体" w:hAnsi="宋体" w:cs="宋体"/>
                <w:kern w:val="0"/>
                <w:sz w:val="22"/>
              </w:rPr>
              <w:t>人员统计</w:t>
            </w: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护士男女比例分布分析表</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分析全院及各科男女护士比例情况</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护士职务分布分析表</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分析全院及各科护士职务分布情况</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护士职称分布分析表</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分析全院及各科护士职称情况</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护士学历分布分析表</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分析全院及各科护士学历分布情况</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护士工作年限分析表</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分析全院及各科护士工作年限情况</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护士状态分析表</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分析护士人事编制情况，如在职、反聘、合同、临时等</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护士层级分布表</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分析全院护士层级分布情况</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护士层级汇总</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各科室各层级人员列表</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护士鞋号分布分析表</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分析全院护士鞋号分布情况</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护士离职率分析表</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分析全院及各科护士离职率.</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各分类科室总人数</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各大类科室人数统计</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执业资格到期查询</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查询某个时间结点（可以是将来）时，执业证书到期的护理人员信息</w:t>
            </w:r>
          </w:p>
        </w:tc>
      </w:tr>
      <w:tr>
        <w:tblPrEx>
          <w:tblCellMar>
            <w:top w:w="0" w:type="dxa"/>
            <w:left w:w="108" w:type="dxa"/>
            <w:bottom w:w="0" w:type="dxa"/>
            <w:right w:w="108" w:type="dxa"/>
          </w:tblCellMar>
        </w:tblPrEx>
        <w:trPr>
          <w:trHeight w:val="792" w:hRule="atLeast"/>
        </w:trPr>
        <w:tc>
          <w:tcPr>
            <w:tcW w:w="1060" w:type="dxa"/>
            <w:vMerge w:val="restart"/>
            <w:tcBorders>
              <w:top w:val="nil"/>
              <w:left w:val="single" w:color="auto" w:sz="4" w:space="0"/>
              <w:bottom w:val="single" w:color="000000" w:sz="4" w:space="0"/>
              <w:right w:val="single" w:color="auto" w:sz="4" w:space="0"/>
            </w:tcBorders>
            <w:shd w:val="clear" w:color="000000" w:fill="FFFFFF"/>
            <w:textDirection w:val="tbRlV"/>
            <w:vAlign w:val="center"/>
          </w:tcPr>
          <w:p>
            <w:pPr>
              <w:widowControl/>
              <w:jc w:val="center"/>
              <w:rPr>
                <w:rFonts w:ascii="宋体" w:hAnsi="宋体" w:cs="宋体"/>
                <w:kern w:val="0"/>
                <w:sz w:val="22"/>
              </w:rPr>
            </w:pPr>
            <w:r>
              <w:rPr>
                <w:rFonts w:hint="eastAsia" w:ascii="宋体" w:hAnsi="宋体" w:cs="宋体"/>
                <w:kern w:val="0"/>
                <w:sz w:val="22"/>
              </w:rPr>
              <w:t>护理排班管理</w:t>
            </w: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排班设置</w:t>
            </w: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排班班次设置</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1.由护理部设置医院各病区需要的排班班次；2.可直接对应班次到指定排班组；</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排班权限设置</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由护理部指定各班组负责排班的人，支持一个护士长给多个病区排班；</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节假日设置</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初始化每年的节假日，并支持修改；</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床位数维护</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1.各病区的核定床位数、固定加床、挂床、实际开放床位数的维护；2.在编人数、核定床护比、固定床护比的统计；</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夜班费规则设置</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设置夜班费计算规则；</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科室排班</w:t>
            </w: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护理排班</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1.分单元、分人员按周填报护理人员每天排班数据及备注；2.支持一次操作多人、复制粘贴、备注功能；3.支持撤销、恢复操作；4.支持彩色excel导出、彩色打印；5.支持右侧输入文本；</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人员每周排序</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本单元可自定义人员按周排序，并自动跟入下一周；</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人员调出</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允许护士长对本单元人员调出操作；</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护士外借</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对人员做临时借调操作；</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长期排班</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护士长期排班</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班次设置</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本单元挑选自己班次；</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班次颜色设置</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本单元可设置班次颜色；</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重载备注列</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备注列数据，可以重载上周；</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导入模版</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可方便导入历史的排班模板数据；</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人员调动情况</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查看本单元人员的调动情况；</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排班统计</w:t>
            </w: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全院排班一览</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可查看所有护理单元的排班情况；</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班次数量统计</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统计一段时间内每个人各类班次的数量</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全年排班汇总表</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按年度统计指定班次的班时总数</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全院排时值汇总表</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按时间段统计全院班次分类班时总数</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排班班次汇总表</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按时间段汇总各班次班时总数</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夜班数量统计</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统计夜班数量；</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夜班费统计</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根据排班数据及夜班规则，计算夜班费。可按科室或按个人统计计算。</w:t>
            </w:r>
          </w:p>
        </w:tc>
      </w:tr>
      <w:tr>
        <w:tblPrEx>
          <w:tblCellMar>
            <w:top w:w="0" w:type="dxa"/>
            <w:left w:w="108" w:type="dxa"/>
            <w:bottom w:w="0" w:type="dxa"/>
            <w:right w:w="108" w:type="dxa"/>
          </w:tblCellMar>
        </w:tblPrEx>
        <w:trPr>
          <w:trHeight w:val="792" w:hRule="atLeast"/>
        </w:trPr>
        <w:tc>
          <w:tcPr>
            <w:tcW w:w="106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kern w:val="0"/>
                <w:sz w:val="22"/>
              </w:rPr>
            </w:pPr>
            <w:r>
              <w:rPr>
                <w:rFonts w:hint="eastAsia" w:ascii="宋体" w:hAnsi="宋体" w:cs="宋体"/>
                <w:kern w:val="0"/>
                <w:sz w:val="22"/>
              </w:rPr>
              <w:t>质量检查与查房</w:t>
            </w: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质量检查指标维护</w:t>
            </w:r>
          </w:p>
        </w:tc>
        <w:tc>
          <w:tcPr>
            <w:tcW w:w="438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分病区，分类型设置质量检查指标或项目；</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病区质量自查</w:t>
            </w:r>
          </w:p>
        </w:tc>
        <w:tc>
          <w:tcPr>
            <w:tcW w:w="438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科室自查本科室的护理质量情况；</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科片质量检查</w:t>
            </w:r>
          </w:p>
        </w:tc>
        <w:tc>
          <w:tcPr>
            <w:tcW w:w="438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科护士长层面，组织的质量检查；</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护理部质量抽查</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部组织质量抽查，在此记录检查评分情况。抽查内容包括：普通科室质量检查、急诊科室质量检查、ICU质量检查、供应室质量检查、手术室质量检查、腹透质控检查、新生儿科质量检查、血透室质量检查、分娩室质量检查等；</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行政查房</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分护理部行政查房和科护士长行政查房，根据既定的行政查房项目（制度落实、安全目标、护士素质、其他）进行打分，填写扣分原因。(支持满分护理单元快速录入)</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护理夜查房</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可进行护理夜查房计划、登记管理。包括记录查房日期、主查病区、查房时段、责任值班护士、其他值班护士、问题记录等。问题关键字包含护士素质、劳动纪律、病区环境、了解病情、措施到位、按时巡视、操作正规等方面。</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质量检查分析</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对各病区的质量自查与抽查、行政查房、护理夜查房过程中发现的问题进行PDCA闭环管理。通过模型汇总分析，明确主要质量影响因子，为进一步提升护理质量提供帮助</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质量问题汇总</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汇总质量自查与抽查、行政查房、护理夜查房过程中发现的问题，方便护理部对单项问题做多病区分析或者对某病区做重点问题分析。</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护士阅读确认</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护士阅读自己及病区相关的质量问题，并签字确认；</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质量得分统计</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统计检查次数及平均分</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质量得分季度同比</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质量得分季度同比</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质量得分季度环比</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质量得分季度环比</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质量得分月度环比</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质量得分月度环比</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质控指标问题次数柏拉图分析</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针对每一大项检查内容，统计每项问题发生次数，自动形成柏拉图分析</w:t>
            </w:r>
          </w:p>
        </w:tc>
      </w:tr>
      <w:tr>
        <w:tblPrEx>
          <w:tblCellMar>
            <w:top w:w="0" w:type="dxa"/>
            <w:left w:w="108" w:type="dxa"/>
            <w:bottom w:w="0" w:type="dxa"/>
            <w:right w:w="108" w:type="dxa"/>
          </w:tblCellMar>
        </w:tblPrEx>
        <w:trPr>
          <w:trHeight w:val="792" w:hRule="atLeast"/>
        </w:trPr>
        <w:tc>
          <w:tcPr>
            <w:tcW w:w="106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kern w:val="0"/>
                <w:sz w:val="22"/>
              </w:rPr>
            </w:pPr>
            <w:r>
              <w:rPr>
                <w:rFonts w:hint="eastAsia" w:ascii="宋体" w:hAnsi="宋体" w:cs="宋体"/>
                <w:kern w:val="0"/>
                <w:sz w:val="22"/>
              </w:rPr>
              <w:t>护理日常工作</w:t>
            </w: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仿宋" w:hAnsi="仿宋" w:eastAsia="仿宋" w:cs="宋体"/>
                <w:kern w:val="0"/>
                <w:sz w:val="22"/>
              </w:rPr>
              <w:t>▲</w:t>
            </w:r>
            <w:r>
              <w:rPr>
                <w:rFonts w:hint="eastAsia" w:ascii="宋体" w:hAnsi="宋体" w:cs="宋体"/>
                <w:kern w:val="0"/>
                <w:sz w:val="22"/>
              </w:rPr>
              <w:t>护士长工作首页</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将护士长日常的管理工作集成在一个管理工作平台上，包括质量检查与查房、日常工作等，对存在的问题及要做的工作进行自动标识提示，可以直接进行PDCA管理。并以铃铛警示未完成工作项。</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科室日常工作</w:t>
            </w:r>
          </w:p>
        </w:tc>
        <w:tc>
          <w:tcPr>
            <w:tcW w:w="222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年度工作计划</w:t>
            </w:r>
          </w:p>
        </w:tc>
        <w:tc>
          <w:tcPr>
            <w:tcW w:w="43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病区填报年度工作计划、护理部查看全院科室的工作计划。</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月度工作计划</w:t>
            </w:r>
          </w:p>
        </w:tc>
        <w:tc>
          <w:tcPr>
            <w:tcW w:w="43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病区填报月度工作计划、护理部查看全院科室的工作计划。</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护理科务会</w:t>
            </w:r>
          </w:p>
        </w:tc>
        <w:tc>
          <w:tcPr>
            <w:tcW w:w="43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护理科务会登记上报，记录参加科务会的人员、存在的问题、整体改措施、其它问题讨论的结果。</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护理隐患讨论</w:t>
            </w:r>
          </w:p>
        </w:tc>
        <w:tc>
          <w:tcPr>
            <w:tcW w:w="43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护理隐患讨论记录，记录讨论时间、护理隐患内容、原困分析、整改措施、参加人数等信息。</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护理疾病查房</w:t>
            </w:r>
          </w:p>
        </w:tc>
        <w:tc>
          <w:tcPr>
            <w:tcW w:w="43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护理疾病查房记录，记录护理疾病名称、病区、主查老师、参加人数、及相关附件。</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晨间提问</w:t>
            </w:r>
          </w:p>
        </w:tc>
        <w:tc>
          <w:tcPr>
            <w:tcW w:w="43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填报各科室晨间提问情况</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护患座谈会</w:t>
            </w:r>
          </w:p>
        </w:tc>
        <w:tc>
          <w:tcPr>
            <w:tcW w:w="43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填报各科室护患座谈会情况，记录日期、主持人、参与人员、主要内容、意见及处理、反馈；</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奖励事件登记</w:t>
            </w:r>
          </w:p>
        </w:tc>
        <w:tc>
          <w:tcPr>
            <w:tcW w:w="43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登记科室奖励事件</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10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rPr>
            </w:pPr>
          </w:p>
        </w:tc>
        <w:tc>
          <w:tcPr>
            <w:tcW w:w="2220" w:type="dxa"/>
            <w:tcBorders>
              <w:top w:val="nil"/>
              <w:left w:val="nil"/>
              <w:bottom w:val="single" w:color="auto" w:sz="4" w:space="0"/>
              <w:right w:val="nil"/>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年度工作总结</w:t>
            </w:r>
          </w:p>
        </w:tc>
        <w:tc>
          <w:tcPr>
            <w:tcW w:w="438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病区填报年度工作总结，护理部查看全院科室年度工作总结。</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护理年度工作计划</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护理部填写年度工作计划，全院可阅览；</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护理管理大事记</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各科护士长可用于记录各类重大、特殊事件，并提供护理部查询；方便了各科及护理部做工作总结汇报</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护理年度工作总结</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护理部填写年度工作总结，全院可阅览；</w:t>
            </w:r>
          </w:p>
        </w:tc>
      </w:tr>
      <w:tr>
        <w:tblPrEx>
          <w:tblCellMar>
            <w:top w:w="0" w:type="dxa"/>
            <w:left w:w="108" w:type="dxa"/>
            <w:bottom w:w="0" w:type="dxa"/>
            <w:right w:w="108" w:type="dxa"/>
          </w:tblCellMar>
        </w:tblPrEx>
        <w:trPr>
          <w:trHeight w:val="792" w:hRule="atLeast"/>
        </w:trPr>
        <w:tc>
          <w:tcPr>
            <w:tcW w:w="10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基础设置</w:t>
            </w: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公用代码</w:t>
            </w:r>
          </w:p>
        </w:tc>
        <w:tc>
          <w:tcPr>
            <w:tcW w:w="43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维护系统的公共字典；</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层级职称职务学历代码</w:t>
            </w:r>
          </w:p>
        </w:tc>
        <w:tc>
          <w:tcPr>
            <w:tcW w:w="43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设置N1、N2、N3等层级代码；</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护理单元设置</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即排班组设置，按医院管理习惯，划分相应的排班组；</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用户维护</w:t>
            </w:r>
          </w:p>
        </w:tc>
        <w:tc>
          <w:tcPr>
            <w:tcW w:w="43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管理系统操作用户并可重置用户密码；</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权限维护</w:t>
            </w:r>
          </w:p>
        </w:tc>
        <w:tc>
          <w:tcPr>
            <w:tcW w:w="43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维护用户及用户组权限；</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数据权限设置</w:t>
            </w:r>
          </w:p>
        </w:tc>
        <w:tc>
          <w:tcPr>
            <w:tcW w:w="43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对数据进行权限控制，以符合实际使用场景；</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参数设置</w:t>
            </w:r>
          </w:p>
        </w:tc>
        <w:tc>
          <w:tcPr>
            <w:tcW w:w="43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设置初始密码等；</w:t>
            </w:r>
          </w:p>
        </w:tc>
      </w:tr>
      <w:tr>
        <w:tblPrEx>
          <w:tblCellMar>
            <w:top w:w="0" w:type="dxa"/>
            <w:left w:w="108" w:type="dxa"/>
            <w:bottom w:w="0" w:type="dxa"/>
            <w:right w:w="108" w:type="dxa"/>
          </w:tblCellMar>
        </w:tblPrEx>
        <w:trPr>
          <w:trHeight w:val="792" w:hRule="atLeast"/>
        </w:trPr>
        <w:tc>
          <w:tcPr>
            <w:tcW w:w="10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33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个人设置</w:t>
            </w:r>
          </w:p>
        </w:tc>
        <w:tc>
          <w:tcPr>
            <w:tcW w:w="438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设置个人密码和默认输入码</w:t>
            </w:r>
          </w:p>
        </w:tc>
      </w:tr>
      <w:tr>
        <w:tblPrEx>
          <w:tblCellMar>
            <w:top w:w="0" w:type="dxa"/>
            <w:left w:w="108" w:type="dxa"/>
            <w:bottom w:w="0" w:type="dxa"/>
            <w:right w:w="108" w:type="dxa"/>
          </w:tblCellMar>
        </w:tblPrEx>
        <w:trPr>
          <w:trHeight w:val="792" w:hRule="atLeast"/>
        </w:trPr>
        <w:tc>
          <w:tcPr>
            <w:tcW w:w="1060" w:type="dxa"/>
            <w:tcBorders>
              <w:top w:val="nil"/>
              <w:left w:val="single" w:color="auto" w:sz="4" w:space="0"/>
              <w:bottom w:val="single" w:color="auto" w:sz="4" w:space="0"/>
              <w:right w:val="single" w:color="auto" w:sz="4" w:space="0"/>
            </w:tcBorders>
            <w:shd w:val="clear" w:color="000000" w:fill="FFFFFF"/>
            <w:textDirection w:val="tbRlV"/>
            <w:vAlign w:val="center"/>
          </w:tcPr>
          <w:p>
            <w:pPr>
              <w:widowControl/>
              <w:jc w:val="center"/>
              <w:rPr>
                <w:rFonts w:ascii="宋体" w:hAnsi="宋体" w:cs="宋体"/>
                <w:kern w:val="0"/>
                <w:sz w:val="22"/>
              </w:rPr>
            </w:pPr>
            <w:r>
              <w:rPr>
                <w:rFonts w:hint="eastAsia" w:ascii="宋体" w:hAnsi="宋体" w:cs="宋体"/>
                <w:kern w:val="0"/>
                <w:sz w:val="22"/>
              </w:rPr>
              <w:t>接口</w:t>
            </w:r>
          </w:p>
        </w:tc>
        <w:tc>
          <w:tcPr>
            <w:tcW w:w="3300"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left"/>
              <w:rPr>
                <w:rFonts w:ascii="宋体" w:hAnsi="宋体" w:cs="宋体"/>
                <w:kern w:val="0"/>
                <w:sz w:val="22"/>
              </w:rPr>
            </w:pPr>
            <w:r>
              <w:rPr>
                <w:rFonts w:hint="eastAsia" w:ascii="宋体" w:hAnsi="宋体" w:cs="宋体"/>
                <w:kern w:val="0"/>
                <w:sz w:val="22"/>
              </w:rPr>
              <w:t>护理人员基本信息从人事系统同步</w:t>
            </w:r>
          </w:p>
        </w:tc>
        <w:tc>
          <w:tcPr>
            <w:tcW w:w="4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护理人员信息，从人事系统中同步过来；</w:t>
            </w:r>
          </w:p>
        </w:tc>
      </w:tr>
    </w:tbl>
    <w:p>
      <w:pPr>
        <w:spacing w:line="360" w:lineRule="auto"/>
        <w:ind w:firstLine="482" w:firstLineChars="200"/>
        <w:rPr>
          <w:rFonts w:ascii="宋体" w:hAnsi="宋体"/>
          <w:b/>
          <w:sz w:val="24"/>
        </w:rPr>
      </w:pPr>
    </w:p>
    <w:p>
      <w:pPr>
        <w:spacing w:line="360" w:lineRule="auto"/>
        <w:rPr>
          <w:rFonts w:ascii="宋体" w:hAnsi="宋体"/>
          <w:sz w:val="24"/>
        </w:rPr>
      </w:pPr>
    </w:p>
    <w:p>
      <w:pPr>
        <w:pStyle w:val="5"/>
        <w:numPr>
          <w:ilvl w:val="1"/>
          <w:numId w:val="0"/>
        </w:numPr>
        <w:spacing w:beforeLines="50" w:afterLines="50" w:line="240" w:lineRule="auto"/>
        <w:rPr>
          <w:rFonts w:ascii="宋体" w:hAnsi="宋体"/>
        </w:rPr>
      </w:pPr>
      <w:r>
        <w:rPr>
          <w:rFonts w:hint="eastAsia" w:ascii="宋体" w:hAnsi="宋体"/>
        </w:rPr>
        <w:t>护士站电子白板系统性能要求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001"/>
        <w:gridCol w:w="1001"/>
        <w:gridCol w:w="5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shd w:val="clear" w:color="000000" w:fill="FFFFFF"/>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模块</w:t>
            </w:r>
          </w:p>
        </w:tc>
        <w:tc>
          <w:tcPr>
            <w:tcW w:w="1048" w:type="pct"/>
            <w:gridSpan w:val="2"/>
            <w:shd w:val="clear" w:color="000000" w:fill="FFFFFF"/>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功能</w:t>
            </w:r>
          </w:p>
        </w:tc>
        <w:tc>
          <w:tcPr>
            <w:tcW w:w="3571" w:type="pct"/>
            <w:shd w:val="clear" w:color="000000" w:fill="FFFFFF"/>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restart"/>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临床管理模块</w:t>
            </w:r>
          </w:p>
        </w:tc>
        <w:tc>
          <w:tcPr>
            <w:tcW w:w="380"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患者列表</w:t>
            </w: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基本信息显示</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展示了病区患者的基本信息和护理信息，基本信息包括床号、患者姓名、性别、年龄、入院天数、诊断、欠费标识以及护理等级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基础标识显示</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根据患者状况显示对应的基础类标识（手术，新入院）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特殊标识显示</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根据患者状况显示对应的特殊类标识（如：防跌倒，防压疮，发热等）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患者详情信息</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展示患者的基本信息，如联系方式，紧急联系人，家庭住址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患者医嘱详情</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展示患者的长期医嘱信息，包括医嘱的开始时间、医嘱内容、一次使用剂量、计量单位、医嘱状态等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展示患者的临时医嘱信息，包括医嘱的开始时间、医嘱内容、一次使用剂量、计量单位、医嘱状态等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患者检验报告信息</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展示患者住院期间所有的检验报告信息。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患者检查报告信息</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展示患者住院期间所有的检查报告信息。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病区首页</w:t>
            </w: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患者提醒</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展示病区内患者的注意事项，如在18点后需禁食禁水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支持手动编辑病区内患者的注意事项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换床</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展示病区的换床信息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支持手动编辑病区的换床信息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手术信息</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展示病区今日手术信息。包含床号、患者姓名、手术名称、麻醉信息、主刀医生及手术计</w:t>
            </w:r>
            <w:r>
              <w:rPr>
                <w:rFonts w:hint="eastAsia" w:ascii="宋体" w:hAnsi="宋体" w:cs="宋体"/>
                <w:color w:val="000000"/>
                <w:kern w:val="0"/>
                <w:sz w:val="22"/>
              </w:rPr>
              <w:br w:type="textWrapping"/>
            </w:r>
            <w:r>
              <w:rPr>
                <w:rFonts w:hint="eastAsia" w:ascii="宋体" w:hAnsi="宋体" w:cs="宋体"/>
                <w:color w:val="000000"/>
                <w:kern w:val="0"/>
                <w:sz w:val="22"/>
              </w:rPr>
              <w:t>划时间，手术状态并动态更新。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展示病区明日/择日手术信息。包含床号、患者姓名、手术名称、麻醉信息、主刀医生及手术计</w:t>
            </w:r>
            <w:r>
              <w:rPr>
                <w:rFonts w:hint="eastAsia" w:ascii="宋体" w:hAnsi="宋体" w:cs="宋体"/>
                <w:color w:val="000000"/>
                <w:kern w:val="0"/>
                <w:sz w:val="22"/>
              </w:rPr>
              <w:br w:type="textWrapping"/>
            </w:r>
            <w:r>
              <w:rPr>
                <w:rFonts w:hint="eastAsia" w:ascii="宋体" w:hAnsi="宋体" w:cs="宋体"/>
                <w:color w:val="000000"/>
                <w:kern w:val="0"/>
                <w:sz w:val="22"/>
              </w:rPr>
              <w:t>划时间，手术状态并动态更新。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支持手动编辑病区的患者手术安排信息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手术准备</w:t>
            </w: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展示病区患者的手术准备完成情况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用户可手动编辑病区患者手术准备条目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用户可动标记完成病区患者的手术准备条目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病区一览表</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支持手动编辑病区一栏表，如一级护理，出院，心电监护等条目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可维护大屏病区一览表的可选栏目，并可新增自定义栏目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可按病区设置病区一栏表中显示的栏目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展示病区的状况，包含患者总数，转入，转出，手术，高危等状态的患者数量。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备忘录</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支持书写录入生成并查看备忘录，可进行新增、编辑、删除等操作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支持用户用红色标记重要的备忘录条目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支持备忘录设置过期时间，系统根据过期时间自动删除备忘录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支持显示备忘录录入的用户名，用于追踪备忘录的来源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医生值班信息</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首页展示值班医生姓名、联系方式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支持在首页对值班医生的联系方式进行隐私保护，用户可在详情页中查看完整联系方式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支持编辑值班医生的信息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呼叫响应与统计</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用户可处置患者呼叫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患者呼叫提示信息可最小化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用户可查看病区的呼叫记录统计情况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展示患者发起但未被响应的呼叫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管床信息</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展示病区当天的管床信息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支持用户手动维护管床信息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支持以责任组的维度显示管床信息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支持以护士的维度显示管床信息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预约检查</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展示以患者的预约检查情况，包含检查时间，检查名称，完成情况以及检查备注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用户可根据使用需要对显示的内容进行筛选，如只显示部分特殊的检查内容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用户可手动维护预约检查的内容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支持以患者维度查看预约检查的情况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支持以预约检查类型的维度查看预约检查的情况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患者导管</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展示以患者的导管详情，包含导管类型，风险级别，置管时间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用户可添加导管的备注，如臂围，深度等内容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支持以患者维度查看患者导管的情况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支持以预约检查类型的维度查看患者导管的情况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用户可手动维护导管相关的信息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常用联系方式</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展示病区常用的联系方式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支持在首页对值班医生的联系方式进行隐私保护，用户可在详情页中查看完整联系方式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支持手动编辑病区的常用联系方式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可对联系信息的显示顺序进行排序。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今日治疗</w:t>
            </w: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护理治疗项目显示</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展示病区内患者的护理治疗项目安排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按责任组显示</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支持分责任组显示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交班</w:t>
            </w: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患者交接</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展示患者的基本信息，包含住院号，入院时间，入院天数，护理等级，责任护士，主管医生，过敏信息，饮食等信息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支持按患者的分类标识筛选患者，如出院，入院，手术，高危，高危压疮等。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支持各病区按需求设置分类标识。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展示患者的生命体征信息（体温、脉博、心率、呼吸）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患者异常的检查报告或检验报告用进行颜色标识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展示患者的交班情况记录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支持在系统中维护患者情况记录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restart"/>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系统配置</w:t>
            </w:r>
          </w:p>
        </w:tc>
        <w:tc>
          <w:tcPr>
            <w:tcW w:w="380" w:type="pct"/>
            <w:vMerge w:val="restar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用户管理</w:t>
            </w:r>
          </w:p>
        </w:tc>
        <w:tc>
          <w:tcPr>
            <w:tcW w:w="668" w:type="pc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用户维护</w:t>
            </w:r>
          </w:p>
        </w:tc>
        <w:tc>
          <w:tcPr>
            <w:tcW w:w="3571" w:type="pc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用于维护用户信息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权限管理</w:t>
            </w:r>
          </w:p>
        </w:tc>
        <w:tc>
          <w:tcPr>
            <w:tcW w:w="3571" w:type="pc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用于管理用户的权限，控制当前用户可用的功能与可见的内容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1048" w:type="pct"/>
            <w:gridSpan w:val="2"/>
            <w:vMerge w:val="restar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病区首页管理模块</w:t>
            </w:r>
          </w:p>
        </w:tc>
        <w:tc>
          <w:tcPr>
            <w:tcW w:w="3571" w:type="pc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用户可根据不同病区的需求选择适当的首页模块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1048" w:type="pct"/>
            <w:gridSpan w:val="2"/>
            <w:vMerge w:val="continue"/>
            <w:vAlign w:val="center"/>
          </w:tcPr>
          <w:p>
            <w:pPr>
              <w:widowControl/>
              <w:jc w:val="left"/>
              <w:rPr>
                <w:rFonts w:ascii="宋体" w:hAnsi="宋体" w:cs="宋体"/>
                <w:color w:val="000000"/>
                <w:kern w:val="0"/>
                <w:sz w:val="22"/>
              </w:rPr>
            </w:pPr>
          </w:p>
        </w:tc>
        <w:tc>
          <w:tcPr>
            <w:tcW w:w="3571" w:type="pc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用户可根据不同病区的需求定制首页的布局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1048" w:type="pct"/>
            <w:gridSpan w:val="2"/>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身份识别</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对于不同用户可见的内容范围进行控制，部分功能需要身份识别通过后才可操作</w:t>
            </w:r>
          </w:p>
        </w:tc>
      </w:tr>
    </w:tbl>
    <w:p>
      <w:pPr>
        <w:spacing w:line="360" w:lineRule="auto"/>
        <w:ind w:firstLine="482" w:firstLineChars="200"/>
        <w:rPr>
          <w:rFonts w:ascii="宋体" w:hAnsi="宋体"/>
          <w:b/>
          <w:sz w:val="24"/>
        </w:rPr>
      </w:pPr>
    </w:p>
    <w:p>
      <w:pPr>
        <w:spacing w:line="360" w:lineRule="auto"/>
        <w:rPr>
          <w:rFonts w:ascii="宋体" w:hAnsi="宋体"/>
          <w:sz w:val="24"/>
        </w:rPr>
      </w:pPr>
    </w:p>
    <w:p>
      <w:pPr>
        <w:pStyle w:val="5"/>
        <w:numPr>
          <w:ilvl w:val="1"/>
          <w:numId w:val="0"/>
        </w:numPr>
        <w:spacing w:beforeLines="50" w:afterLines="50" w:line="240" w:lineRule="auto"/>
        <w:rPr>
          <w:rFonts w:ascii="宋体" w:hAnsi="宋体"/>
        </w:rPr>
      </w:pPr>
      <w:r>
        <w:rPr>
          <w:rFonts w:hint="eastAsia" w:ascii="宋体" w:hAnsi="宋体"/>
        </w:rPr>
        <w:t>护士站电子白板系统性能要求</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1001"/>
        <w:gridCol w:w="1001"/>
        <w:gridCol w:w="5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shd w:val="clear" w:color="000000" w:fill="FFFFFF"/>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模块</w:t>
            </w:r>
          </w:p>
        </w:tc>
        <w:tc>
          <w:tcPr>
            <w:tcW w:w="1048" w:type="pct"/>
            <w:gridSpan w:val="2"/>
            <w:shd w:val="clear" w:color="000000" w:fill="FFFFFF"/>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功能</w:t>
            </w:r>
          </w:p>
        </w:tc>
        <w:tc>
          <w:tcPr>
            <w:tcW w:w="3571" w:type="pct"/>
            <w:shd w:val="clear" w:color="000000" w:fill="FFFFFF"/>
            <w:noWrap/>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restart"/>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临床管理模块</w:t>
            </w:r>
          </w:p>
        </w:tc>
        <w:tc>
          <w:tcPr>
            <w:tcW w:w="380"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患者列表</w:t>
            </w: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基本信息显示</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展示了病区患者的基本信息和护理信息，基本信息包括床号、患者姓名、性别、年龄、入院天数、诊断、欠费标识以及护理等级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基础标识显示</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根据患者状况显示对应的基础类标识（手术，新入院）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特殊标识显示</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根据患者状况显示对应的特殊类标识（如：防跌倒，防压疮，发热等）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患者详情信息</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展示患者的基本信息，如联系方式，紧急联系人，家庭住址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患者医嘱详情</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展示患者的长期医嘱信息，包括医嘱的开始时间、医嘱内容、一次使用剂量、计量单位、医嘱状态等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展示患者的临时医嘱信息，包括医嘱的开始时间、医嘱内容、一次使用剂量、计量单位、医嘱状态等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患者检验报告信息</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展示患者住院期间所有的检验报告信息。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患者检查报告信息</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展示患者住院期间所有的检查报告信息。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病区首页</w:t>
            </w: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患者提醒</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展示病区内患者的注意事项，如在18点后需禁食禁水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支持手动编辑病区内患者的注意事项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换床</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展示病区的换床信息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支持手动编辑病区的换床信息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手术信息</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展示病区今日手术信息。包含床号、患者姓名、手术名称、麻醉信息、主刀医生及手术计</w:t>
            </w:r>
            <w:r>
              <w:rPr>
                <w:rFonts w:hint="eastAsia" w:ascii="宋体" w:hAnsi="宋体" w:cs="宋体"/>
                <w:color w:val="000000"/>
                <w:kern w:val="0"/>
                <w:sz w:val="22"/>
              </w:rPr>
              <w:br w:type="textWrapping"/>
            </w:r>
            <w:r>
              <w:rPr>
                <w:rFonts w:hint="eastAsia" w:ascii="宋体" w:hAnsi="宋体" w:cs="宋体"/>
                <w:color w:val="000000"/>
                <w:kern w:val="0"/>
                <w:sz w:val="22"/>
              </w:rPr>
              <w:t>划时间，手术状态并动态更新。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展示病区明日/择日手术信息。包含床号、患者姓名、手术名称、麻醉信息、主刀医生及手术计</w:t>
            </w:r>
            <w:r>
              <w:rPr>
                <w:rFonts w:hint="eastAsia" w:ascii="宋体" w:hAnsi="宋体" w:cs="宋体"/>
                <w:color w:val="000000"/>
                <w:kern w:val="0"/>
                <w:sz w:val="22"/>
              </w:rPr>
              <w:br w:type="textWrapping"/>
            </w:r>
            <w:r>
              <w:rPr>
                <w:rFonts w:hint="eastAsia" w:ascii="宋体" w:hAnsi="宋体" w:cs="宋体"/>
                <w:color w:val="000000"/>
                <w:kern w:val="0"/>
                <w:sz w:val="22"/>
              </w:rPr>
              <w:t>划时间，手术状态并动态更新。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支持手动编辑病区的患者手术安排信息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手术准备</w:t>
            </w: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展示病区患者的手术准备完成情况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用户可手动编辑病区患者手术准备条目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用户可动标记完成病区患者的手术准备条目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病区一览表</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支持手动编辑病区一栏表，如一级护理，出院，心电监护等条目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可维护大屏病区一览表的可选栏目，并可新增自定义栏目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可按病区设置病区一栏表中显示的栏目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 xml:space="preserve">展示病区的状况，包含患者总数，转入，转出，手术，高危等状态的患者数量。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备忘录</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支持书写录入生成并查看备忘录，可进行新增、编辑、删除等操作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支持用户用红色标记重要的备忘录条目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支持备忘录设置过期时间，系统根据过期时间自动删除备忘录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支持显示备忘录录入的用户名，用于追踪备忘录的来源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医生值班信息</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首页展示值班医生姓名、联系方式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支持在首页对值班医生的联系方式进行隐私保护，用户可在详情页中查看完整联系方式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支持编辑值班医生的信息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呼叫响应与统计</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用户可处置患者呼叫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患者呼叫提示信息可最小化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用户可查看病区的呼叫记录统计情况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展示患者发起但未被响应的呼叫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管床信息</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展示病区当天的管床信息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支持用户手动维护管床信息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支持以责任组的维度显示管床信息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支持以护士的维度显示管床信息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预约检查</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展示以患者的预约检查情况，包含检查时间，检查名称，完成情况以及检查备注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用户可根据使用需要对显示的内容进行筛选，如只显示部分特殊的检查内容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用户可手动维护预约检查的内容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支持以患者维度查看预约检查的情况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支持以预约检查类型的维度查看预约检查的情况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患者导管</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展示以患者的导管详情，包含导管类型，风险级别，置管时间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用户可添加导管的备注，如臂围，深度等内容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支持以患者维度查看患者导管的情况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支持以预约检查类型的维度查看患者导管的情况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用户可手动维护导管相关的信息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常用联系方式</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展示病区常用的联系方式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支持在首页对值班医生的联系方式进行隐私保护，用户可在详情页中查看完整联系方式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支持手动编辑病区的常用联系方式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auto" w:fill="auto"/>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可对联系信息的显示顺序进行排序。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今日治疗</w:t>
            </w: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护理治疗项目显示</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展示病区内患者的护理治疗项目安排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按责任组显示</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支持分责任组显示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交班</w:t>
            </w:r>
          </w:p>
        </w:tc>
        <w:tc>
          <w:tcPr>
            <w:tcW w:w="668" w:type="pct"/>
            <w:vMerge w:val="restar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患者交接</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展示患者的基本信息，包含住院号，入院时间，入院天数，护理等级，责任护士，主管医生，过敏信息，饮食等信息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支持按患者的分类标识筛选患者，如出院，入院，手术，高危，高危压疮等。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支持各病区按需求设置分类标识。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展示患者的生命体征信息（体温、脉博、心率、呼吸）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展示患者的检查报告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患者异常的检查报告或检验报告用进行颜色标识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展示患者的交班情况记录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vMerge w:val="continue"/>
            <w:vAlign w:val="center"/>
          </w:tcPr>
          <w:p>
            <w:pPr>
              <w:widowControl/>
              <w:jc w:val="left"/>
              <w:rPr>
                <w:rFonts w:ascii="宋体" w:hAnsi="宋体" w:cs="宋体"/>
                <w:color w:val="000000"/>
                <w:kern w:val="0"/>
                <w:sz w:val="22"/>
              </w:rPr>
            </w:pP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支持在系统中维护患者情况记录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restart"/>
            <w:shd w:val="clear" w:color="000000" w:fill="FFFFFF"/>
            <w:noWrap/>
            <w:vAlign w:val="center"/>
          </w:tcPr>
          <w:p>
            <w:pPr>
              <w:widowControl/>
              <w:jc w:val="center"/>
              <w:rPr>
                <w:rFonts w:ascii="宋体" w:hAnsi="宋体" w:cs="宋体"/>
                <w:color w:val="000000"/>
                <w:kern w:val="0"/>
                <w:sz w:val="22"/>
              </w:rPr>
            </w:pPr>
            <w:r>
              <w:rPr>
                <w:rFonts w:hint="eastAsia" w:ascii="宋体" w:hAnsi="宋体" w:cs="宋体"/>
                <w:color w:val="000000"/>
                <w:kern w:val="0"/>
                <w:sz w:val="22"/>
              </w:rPr>
              <w:t>系统配置</w:t>
            </w:r>
          </w:p>
        </w:tc>
        <w:tc>
          <w:tcPr>
            <w:tcW w:w="380" w:type="pct"/>
            <w:vMerge w:val="restar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用户管理</w:t>
            </w:r>
          </w:p>
        </w:tc>
        <w:tc>
          <w:tcPr>
            <w:tcW w:w="668" w:type="pc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用户维护</w:t>
            </w:r>
          </w:p>
        </w:tc>
        <w:tc>
          <w:tcPr>
            <w:tcW w:w="3571" w:type="pc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用于维护用户信息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380" w:type="pct"/>
            <w:vMerge w:val="continue"/>
            <w:vAlign w:val="center"/>
          </w:tcPr>
          <w:p>
            <w:pPr>
              <w:widowControl/>
              <w:jc w:val="left"/>
              <w:rPr>
                <w:rFonts w:ascii="宋体" w:hAnsi="宋体" w:cs="宋体"/>
                <w:color w:val="000000"/>
                <w:kern w:val="0"/>
                <w:sz w:val="22"/>
              </w:rPr>
            </w:pPr>
          </w:p>
        </w:tc>
        <w:tc>
          <w:tcPr>
            <w:tcW w:w="668" w:type="pc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权限管理</w:t>
            </w:r>
          </w:p>
        </w:tc>
        <w:tc>
          <w:tcPr>
            <w:tcW w:w="3571" w:type="pc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用于管理用户的权限，控制当前用户可用的功能与可见的内容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1048" w:type="pct"/>
            <w:gridSpan w:val="2"/>
            <w:vMerge w:val="restar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病区首页管理模块</w:t>
            </w:r>
          </w:p>
        </w:tc>
        <w:tc>
          <w:tcPr>
            <w:tcW w:w="3571" w:type="pc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用户可根据不同病区的需求选择适当的首页模块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1048" w:type="pct"/>
            <w:gridSpan w:val="2"/>
            <w:vMerge w:val="continue"/>
            <w:vAlign w:val="center"/>
          </w:tcPr>
          <w:p>
            <w:pPr>
              <w:widowControl/>
              <w:jc w:val="left"/>
              <w:rPr>
                <w:rFonts w:ascii="宋体" w:hAnsi="宋体" w:cs="宋体"/>
                <w:color w:val="000000"/>
                <w:kern w:val="0"/>
                <w:sz w:val="22"/>
              </w:rPr>
            </w:pPr>
          </w:p>
        </w:tc>
        <w:tc>
          <w:tcPr>
            <w:tcW w:w="3571" w:type="pct"/>
            <w:shd w:val="clear" w:color="000000" w:fill="FFFFFF"/>
            <w:noWrap/>
            <w:vAlign w:val="center"/>
          </w:tcPr>
          <w:p>
            <w:pPr>
              <w:widowControl/>
              <w:jc w:val="left"/>
              <w:rPr>
                <w:rFonts w:ascii="宋体" w:hAnsi="宋体" w:cs="宋体"/>
                <w:color w:val="000000"/>
                <w:kern w:val="0"/>
                <w:sz w:val="22"/>
              </w:rPr>
            </w:pPr>
            <w:r>
              <w:rPr>
                <w:rFonts w:hint="eastAsia" w:ascii="宋体" w:hAnsi="宋体" w:cs="宋体"/>
                <w:color w:val="000000"/>
                <w:kern w:val="0"/>
                <w:sz w:val="22"/>
              </w:rPr>
              <w:t>用户可根据不同病区的需求定制首页的布局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 w:type="pct"/>
            <w:vMerge w:val="continue"/>
            <w:vAlign w:val="center"/>
          </w:tcPr>
          <w:p>
            <w:pPr>
              <w:widowControl/>
              <w:jc w:val="left"/>
              <w:rPr>
                <w:rFonts w:ascii="宋体" w:hAnsi="宋体" w:cs="宋体"/>
                <w:color w:val="000000"/>
                <w:kern w:val="0"/>
                <w:sz w:val="22"/>
              </w:rPr>
            </w:pPr>
          </w:p>
        </w:tc>
        <w:tc>
          <w:tcPr>
            <w:tcW w:w="1048" w:type="pct"/>
            <w:gridSpan w:val="2"/>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身份识别</w:t>
            </w:r>
          </w:p>
        </w:tc>
        <w:tc>
          <w:tcPr>
            <w:tcW w:w="3571" w:type="pct"/>
            <w:shd w:val="clear" w:color="000000" w:fill="FFFFFF"/>
            <w:vAlign w:val="center"/>
          </w:tcPr>
          <w:p>
            <w:pPr>
              <w:widowControl/>
              <w:jc w:val="left"/>
              <w:rPr>
                <w:rFonts w:ascii="宋体" w:hAnsi="宋体" w:cs="宋体"/>
                <w:color w:val="000000"/>
                <w:kern w:val="0"/>
                <w:sz w:val="22"/>
              </w:rPr>
            </w:pPr>
            <w:r>
              <w:rPr>
                <w:rFonts w:hint="eastAsia" w:ascii="宋体" w:hAnsi="宋体" w:cs="宋体"/>
                <w:color w:val="000000"/>
                <w:kern w:val="0"/>
                <w:sz w:val="22"/>
              </w:rPr>
              <w:t>对于不同用户可见的内容范围进行控制，部分功能需要身份识别通过后才可操作</w:t>
            </w:r>
          </w:p>
        </w:tc>
      </w:tr>
    </w:tbl>
    <w:p>
      <w:pPr>
        <w:bidi w:val="0"/>
        <w:rPr>
          <w:rFonts w:hint="eastAsia"/>
          <w:lang w:val="en-US" w:eastAsia="zh-CN"/>
        </w:rPr>
      </w:pPr>
    </w:p>
    <w:p>
      <w:pPr>
        <w:pStyle w:val="5"/>
        <w:numPr>
          <w:ilvl w:val="1"/>
          <w:numId w:val="0"/>
        </w:numPr>
        <w:spacing w:beforeLines="50" w:afterLines="50" w:line="240" w:lineRule="auto"/>
        <w:rPr>
          <w:rFonts w:hint="eastAsia" w:ascii="仿宋" w:hAnsi="仿宋" w:eastAsia="仿宋" w:cs="仿宋"/>
          <w:b/>
          <w:bCs/>
          <w:sz w:val="24"/>
          <w:szCs w:val="24"/>
          <w:lang w:val="en-US" w:eastAsia="zh-CN"/>
        </w:rPr>
      </w:pPr>
      <w:r>
        <w:rPr>
          <w:rFonts w:hint="eastAsia" w:ascii="宋体" w:hAnsi="宋体"/>
          <w:lang w:val="en-US" w:eastAsia="zh-CN"/>
        </w:rPr>
        <w:t>移动医生工作站主要功能要求：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1.整车重量：整车重量≤35KG（不含挂件）。</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2.外形尺寸：≥460mm(宽)×480(深) ×800mm(高) 。</w:t>
      </w:r>
    </w:p>
    <w:p>
      <w:pPr>
        <w:pStyle w:val="2"/>
        <w:spacing w:line="360" w:lineRule="auto"/>
        <w:rPr>
          <w:rFonts w:hint="eastAsia" w:ascii="宋体" w:hAnsi="宋体" w:eastAsia="宋体" w:cs="宋体"/>
          <w:spacing w:val="-6"/>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工作台面有凹型塑料围挡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可拆卸把手，</w:t>
      </w:r>
      <w:r>
        <w:rPr>
          <w:rFonts w:hint="eastAsia" w:ascii="宋体" w:hAnsi="宋体" w:eastAsia="宋体" w:cs="宋体"/>
          <w:spacing w:val="-6"/>
          <w:sz w:val="24"/>
          <w:szCs w:val="24"/>
        </w:rPr>
        <w:t>开机状态指示灯和电池电量指示灯</w:t>
      </w:r>
      <w:r>
        <w:rPr>
          <w:rFonts w:hint="eastAsia" w:ascii="宋体" w:hAnsi="宋体" w:eastAsia="宋体" w:cs="宋体"/>
          <w:spacing w:val="-6"/>
          <w:sz w:val="24"/>
          <w:szCs w:val="24"/>
          <w:lang w:eastAsia="zh-CN"/>
        </w:rPr>
        <w:t>。</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5.具有升降立柱，工作台面可进行高低升降。</w:t>
      </w:r>
    </w:p>
    <w:p>
      <w:pPr>
        <w:pStyle w:val="2"/>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6.整车材质</w:t>
      </w:r>
      <w:r>
        <w:rPr>
          <w:rFonts w:hint="eastAsia" w:ascii="宋体" w:hAnsi="宋体" w:eastAsia="宋体" w:cs="宋体"/>
          <w:sz w:val="24"/>
          <w:szCs w:val="24"/>
        </w:rPr>
        <w:t>面板采用ABS抑菌材料</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7.整车线缆采用隐藏式设计</w:t>
      </w:r>
      <w:r>
        <w:rPr>
          <w:rFonts w:hint="eastAsia" w:ascii="宋体" w:hAnsi="宋体" w:eastAsia="宋体" w:cs="宋体"/>
          <w:sz w:val="24"/>
          <w:szCs w:val="24"/>
        </w:rPr>
        <w:t>（包含显示器电源线、数据线等）</w:t>
      </w:r>
      <w:r>
        <w:rPr>
          <w:rFonts w:hint="eastAsia" w:ascii="宋体" w:hAnsi="宋体" w:eastAsia="宋体" w:cs="宋体"/>
          <w:sz w:val="24"/>
          <w:szCs w:val="24"/>
          <w:lang w:eastAsia="zh-CN"/>
        </w:rPr>
        <w:t>，</w:t>
      </w:r>
      <w:r>
        <w:rPr>
          <w:rFonts w:hint="eastAsia" w:ascii="宋体" w:hAnsi="宋体" w:eastAsia="宋体" w:cs="宋体"/>
          <w:sz w:val="24"/>
          <w:szCs w:val="24"/>
        </w:rPr>
        <w:t>车体线缆无外露</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8.具有万向脚轮，前轮带前后刹车功能，脚踏式制动。</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rPr>
        <w:t>工作站：工作站主机为定制主机、内嵌式设计，嵌入到车体中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与整车一体化，</w:t>
      </w:r>
      <w:r>
        <w:rPr>
          <w:rFonts w:hint="eastAsia" w:ascii="宋体" w:hAnsi="宋体" w:eastAsia="宋体" w:cs="宋体"/>
          <w:sz w:val="24"/>
          <w:szCs w:val="24"/>
        </w:rPr>
        <w:t>产品内嵌工作站须与整车制造商同一品牌</w:t>
      </w:r>
      <w:r>
        <w:rPr>
          <w:rFonts w:hint="eastAsia" w:ascii="宋体" w:hAnsi="宋体" w:eastAsia="宋体" w:cs="宋体"/>
          <w:sz w:val="24"/>
          <w:szCs w:val="24"/>
          <w:lang w:eastAsia="zh-CN"/>
        </w:rPr>
        <w:t>。</w:t>
      </w:r>
    </w:p>
    <w:p>
      <w:pPr>
        <w:pStyle w:val="3"/>
        <w:spacing w:line="360" w:lineRule="auto"/>
        <w:ind w:left="0" w:leftChars="0" w:firstLine="0" w:firstLineChars="0"/>
        <w:rPr>
          <w:rFonts w:hint="eastAsia" w:ascii="宋体" w:hAnsi="宋体" w:eastAsia="宋体" w:cs="宋体"/>
          <w:kern w:val="0"/>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工作</w:t>
      </w:r>
      <w:r>
        <w:rPr>
          <w:rFonts w:hint="eastAsia" w:ascii="宋体" w:hAnsi="宋体" w:eastAsia="宋体" w:cs="宋体"/>
          <w:sz w:val="24"/>
          <w:szCs w:val="24"/>
          <w:lang w:val="en-US" w:eastAsia="zh-CN"/>
        </w:rPr>
        <w:t>站</w:t>
      </w:r>
      <w:r>
        <w:rPr>
          <w:rFonts w:hint="eastAsia" w:ascii="宋体" w:hAnsi="宋体" w:eastAsia="宋体" w:cs="宋体"/>
          <w:sz w:val="24"/>
          <w:szCs w:val="24"/>
        </w:rPr>
        <w:t>CPU：不低于Intel i5</w:t>
      </w:r>
      <w:r>
        <w:rPr>
          <w:rFonts w:hint="eastAsia" w:ascii="宋体" w:hAnsi="宋体" w:eastAsia="宋体" w:cs="宋体"/>
          <w:sz w:val="24"/>
          <w:szCs w:val="24"/>
          <w:lang w:eastAsia="zh-CN"/>
        </w:rPr>
        <w:t>；</w:t>
      </w:r>
      <w:r>
        <w:rPr>
          <w:rFonts w:hint="eastAsia" w:ascii="宋体" w:hAnsi="宋体" w:eastAsia="宋体" w:cs="宋体"/>
          <w:sz w:val="24"/>
          <w:szCs w:val="24"/>
        </w:rPr>
        <w:t>内存：≥4GB</w:t>
      </w:r>
      <w:r>
        <w:rPr>
          <w:rFonts w:hint="eastAsia" w:ascii="宋体" w:hAnsi="宋体" w:eastAsia="宋体" w:cs="宋体"/>
          <w:sz w:val="24"/>
          <w:szCs w:val="24"/>
          <w:lang w:eastAsia="zh-CN"/>
        </w:rPr>
        <w:t>；</w:t>
      </w:r>
      <w:r>
        <w:rPr>
          <w:rFonts w:hint="eastAsia" w:ascii="宋体" w:hAnsi="宋体" w:eastAsia="宋体" w:cs="宋体"/>
          <w:sz w:val="24"/>
          <w:szCs w:val="24"/>
        </w:rPr>
        <w:t>硬盘：固态硬盘≥128GB</w:t>
      </w:r>
    </w:p>
    <w:p>
      <w:pPr>
        <w:widowControl/>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显示器尺寸 ≥21.5"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最佳分辨率≥1920×1080</w:t>
      </w:r>
      <w:r>
        <w:rPr>
          <w:rFonts w:hint="eastAsia" w:ascii="宋体" w:hAnsi="宋体" w:eastAsia="宋体" w:cs="宋体"/>
          <w:kern w:val="0"/>
          <w:sz w:val="24"/>
          <w:szCs w:val="24"/>
          <w:lang w:eastAsia="zh-CN"/>
        </w:rPr>
        <w:t>；</w:t>
      </w:r>
    </w:p>
    <w:p>
      <w:pPr>
        <w:widowControl/>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显示器支架</w:t>
      </w:r>
      <w:r>
        <w:rPr>
          <w:rFonts w:hint="eastAsia" w:ascii="宋体" w:hAnsi="宋体" w:eastAsia="宋体" w:cs="宋体"/>
          <w:kern w:val="0"/>
          <w:sz w:val="24"/>
          <w:szCs w:val="24"/>
          <w:lang w:val="en-US" w:eastAsia="zh-CN"/>
        </w:rPr>
        <w:t>可升降，</w:t>
      </w:r>
      <w:r>
        <w:rPr>
          <w:rFonts w:hint="eastAsia" w:ascii="宋体" w:hAnsi="宋体" w:eastAsia="宋体" w:cs="宋体"/>
          <w:kern w:val="0"/>
          <w:sz w:val="24"/>
          <w:szCs w:val="24"/>
        </w:rPr>
        <w:t>支架</w:t>
      </w:r>
      <w:r>
        <w:rPr>
          <w:rFonts w:hint="eastAsia" w:ascii="宋体" w:hAnsi="宋体" w:eastAsia="宋体" w:cs="宋体"/>
          <w:kern w:val="0"/>
          <w:sz w:val="24"/>
          <w:szCs w:val="24"/>
          <w:lang w:val="en-US" w:eastAsia="zh-CN"/>
        </w:rPr>
        <w:t>角度可左右调整。具有线缆隐藏舱固定在显示器支架上</w:t>
      </w:r>
    </w:p>
    <w:p>
      <w:pPr>
        <w:widowControl/>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13.网络</w:t>
      </w:r>
      <w:r>
        <w:rPr>
          <w:rFonts w:hint="eastAsia" w:ascii="宋体" w:hAnsi="宋体" w:eastAsia="宋体" w:cs="宋体"/>
          <w:kern w:val="0"/>
          <w:sz w:val="24"/>
          <w:szCs w:val="24"/>
        </w:rPr>
        <w:t>支持无线网络</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 xml:space="preserve">操作系统 </w:t>
      </w:r>
      <w:r>
        <w:rPr>
          <w:rFonts w:hint="eastAsia" w:ascii="宋体" w:hAnsi="宋体" w:eastAsia="宋体" w:cs="宋体"/>
          <w:sz w:val="24"/>
          <w:szCs w:val="24"/>
        </w:rPr>
        <w:t>支持Win7/8/10</w:t>
      </w:r>
    </w:p>
    <w:p>
      <w:pPr>
        <w:pStyle w:val="2"/>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14.具有漏电保护功能；具有</w:t>
      </w:r>
      <w:r>
        <w:rPr>
          <w:rFonts w:hint="eastAsia" w:ascii="宋体" w:hAnsi="宋体" w:eastAsia="宋体" w:cs="宋体"/>
          <w:sz w:val="24"/>
          <w:szCs w:val="24"/>
        </w:rPr>
        <w:t>电流电压保护：具有过压、过流、欠压、过充、过放保护功能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具有电源管理功能</w:t>
      </w:r>
    </w:p>
    <w:p>
      <w:pPr>
        <w:pStyle w:val="2"/>
        <w:spacing w:line="360" w:lineRule="auto"/>
        <w:rPr>
          <w:rFonts w:hint="eastAsia" w:ascii="宋体" w:hAnsi="宋体" w:eastAsia="宋体" w:cs="宋体"/>
          <w:sz w:val="24"/>
          <w:szCs w:val="24"/>
        </w:rPr>
      </w:pP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整车通过YY 0505:2012医用电气设备安全检测</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整车通过防水防尘检测</w:t>
      </w:r>
      <w:r>
        <w:rPr>
          <w:rFonts w:hint="eastAsia" w:ascii="宋体" w:hAnsi="宋体" w:eastAsia="宋体" w:cs="宋体"/>
          <w:kern w:val="0"/>
          <w:sz w:val="24"/>
          <w:szCs w:val="24"/>
          <w:lang w:eastAsia="zh-CN"/>
        </w:rPr>
        <w:t>、</w:t>
      </w:r>
      <w:r>
        <w:rPr>
          <w:rFonts w:hint="eastAsia" w:ascii="宋体" w:hAnsi="宋体" w:eastAsia="宋体" w:cs="宋体"/>
          <w:sz w:val="24"/>
          <w:szCs w:val="24"/>
        </w:rPr>
        <w:t>产品整体具有3C认证证书</w:t>
      </w:r>
      <w:r>
        <w:rPr>
          <w:rFonts w:hint="eastAsia" w:ascii="宋体" w:hAnsi="宋体" w:eastAsia="宋体" w:cs="宋体"/>
          <w:sz w:val="24"/>
          <w:szCs w:val="24"/>
        </w:rPr>
        <w:br w:type="page"/>
      </w:r>
    </w:p>
    <w:p>
      <w:pPr>
        <w:pStyle w:val="5"/>
        <w:numPr>
          <w:ilvl w:val="1"/>
          <w:numId w:val="0"/>
        </w:numPr>
        <w:spacing w:beforeLines="50" w:afterLines="50" w:line="240" w:lineRule="auto"/>
        <w:rPr>
          <w:rFonts w:hint="eastAsia" w:ascii="宋体" w:hAnsi="宋体" w:eastAsia="宋体" w:cs="宋体"/>
          <w:sz w:val="24"/>
          <w:szCs w:val="24"/>
          <w:lang w:eastAsia="zh-CN"/>
        </w:rPr>
      </w:pPr>
      <w:r>
        <w:rPr>
          <w:rFonts w:hint="eastAsia" w:ascii="宋体" w:hAnsi="宋体" w:eastAsia="宋体" w:cs="宋体"/>
          <w:sz w:val="24"/>
          <w:szCs w:val="24"/>
        </w:rPr>
        <w:t>移动</w:t>
      </w:r>
      <w:r>
        <w:rPr>
          <w:rFonts w:hint="eastAsia" w:ascii="宋体" w:hAnsi="宋体" w:eastAsia="宋体" w:cs="宋体"/>
          <w:sz w:val="24"/>
          <w:szCs w:val="24"/>
          <w:lang w:val="en-US" w:eastAsia="zh-CN"/>
        </w:rPr>
        <w:t>护理</w:t>
      </w:r>
      <w:r>
        <w:rPr>
          <w:rFonts w:hint="eastAsia" w:ascii="宋体" w:hAnsi="宋体" w:eastAsia="宋体" w:cs="宋体"/>
          <w:sz w:val="24"/>
          <w:szCs w:val="24"/>
        </w:rPr>
        <w:t>PDA</w:t>
      </w:r>
      <w:r>
        <w:rPr>
          <w:rFonts w:hint="eastAsia" w:ascii="宋体" w:hAnsi="宋体" w:eastAsia="宋体" w:cs="宋体"/>
          <w:sz w:val="24"/>
          <w:szCs w:val="24"/>
          <w:lang w:val="en-US" w:eastAsia="zh-CN"/>
        </w:rPr>
        <w:t>主要功能要求</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1.处理器：≥8核处理器，频率≥2.3GHZ</w:t>
      </w:r>
    </w:p>
    <w:p>
      <w:pPr>
        <w:spacing w:line="360" w:lineRule="auto"/>
        <w:rPr>
          <w:rFonts w:hint="eastAsia" w:ascii="宋体" w:hAnsi="宋体" w:eastAsia="宋体" w:cs="宋体"/>
          <w:sz w:val="24"/>
          <w:szCs w:val="24"/>
        </w:rPr>
      </w:pPr>
      <w:r>
        <w:rPr>
          <w:rFonts w:hint="eastAsia" w:ascii="宋体" w:hAnsi="宋体" w:eastAsia="宋体" w:cs="宋体"/>
          <w:sz w:val="24"/>
          <w:szCs w:val="24"/>
        </w:rPr>
        <w:t>2.内存容量：≥2GB RAM，≥32GB ROM</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3.电池</w:t>
      </w:r>
      <w:r>
        <w:rPr>
          <w:rFonts w:hint="eastAsia" w:ascii="宋体" w:hAnsi="宋体" w:eastAsia="宋体" w:cs="宋体"/>
          <w:sz w:val="24"/>
          <w:szCs w:val="24"/>
          <w:lang w:eastAsia="zh-CN"/>
        </w:rPr>
        <w:t>，</w:t>
      </w:r>
      <w:r>
        <w:rPr>
          <w:rFonts w:hint="eastAsia" w:ascii="宋体" w:hAnsi="宋体" w:eastAsia="宋体" w:cs="宋体"/>
          <w:sz w:val="24"/>
          <w:szCs w:val="24"/>
        </w:rPr>
        <w:t>可充电锂离子电池</w:t>
      </w:r>
      <w:r>
        <w:rPr>
          <w:rFonts w:hint="eastAsia" w:ascii="宋体" w:hAnsi="宋体" w:eastAsia="宋体" w:cs="宋体"/>
          <w:sz w:val="24"/>
          <w:szCs w:val="24"/>
          <w:lang w:eastAsia="zh-CN"/>
        </w:rPr>
        <w:t>，</w:t>
      </w:r>
      <w:r>
        <w:rPr>
          <w:rFonts w:hint="eastAsia" w:ascii="宋体" w:hAnsi="宋体" w:eastAsia="宋体" w:cs="宋体"/>
          <w:sz w:val="24"/>
          <w:szCs w:val="24"/>
        </w:rPr>
        <w:t>电池采用一体化设计，不可拆卸</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.按键：电源键，扫描键（左右），手电筒键，主页键，灵犀键（快捷功能键）</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.屏幕：≥4.5英寸，分辨率：≥1280 ×720</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.摄像头：≥1200万像素，自动对焦摄像头</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.隐蔽取证：摄像头位于设备顶部，与扫描头在同一位置，取证方便、隐蔽</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.手电筒：双手电筒设置，分别方便护士察看病人瞳孔和夜间查房；在关机状态下也可以正常使用瞳孔手电筒。其中瞳孔手电为独立物理按键控制；查房手电为软件控制</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9.支持</w:t>
      </w:r>
      <w:r>
        <w:rPr>
          <w:rFonts w:hint="eastAsia" w:ascii="宋体" w:hAnsi="宋体" w:eastAsia="宋体" w:cs="宋体"/>
          <w:sz w:val="24"/>
          <w:szCs w:val="24"/>
        </w:rPr>
        <w:t>WIFI网</w:t>
      </w:r>
      <w:r>
        <w:rPr>
          <w:rFonts w:hint="eastAsia" w:ascii="宋体" w:hAnsi="宋体" w:eastAsia="宋体" w:cs="宋体"/>
          <w:sz w:val="24"/>
          <w:szCs w:val="24"/>
          <w:lang w:eastAsia="zh-CN"/>
        </w:rPr>
        <w:t>；</w:t>
      </w:r>
      <w:r>
        <w:rPr>
          <w:rFonts w:hint="eastAsia" w:ascii="宋体" w:hAnsi="宋体" w:eastAsia="宋体" w:cs="宋体"/>
          <w:sz w:val="24"/>
          <w:szCs w:val="24"/>
        </w:rPr>
        <w:t>支持4G全网通</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支持蓝牙</w:t>
      </w:r>
    </w:p>
    <w:p>
      <w:pPr>
        <w:pStyle w:val="2"/>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10.支持</w:t>
      </w:r>
      <w:r>
        <w:rPr>
          <w:rFonts w:hint="eastAsia" w:ascii="宋体" w:hAnsi="宋体" w:eastAsia="宋体" w:cs="宋体"/>
          <w:sz w:val="24"/>
          <w:szCs w:val="24"/>
        </w:rPr>
        <w:t>Android7.1或以上医疗操作系统</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11.具备</w:t>
      </w:r>
      <w:r>
        <w:rPr>
          <w:rFonts w:hint="eastAsia" w:ascii="宋体" w:hAnsi="宋体" w:eastAsia="宋体" w:cs="宋体"/>
          <w:sz w:val="24"/>
          <w:szCs w:val="24"/>
        </w:rPr>
        <w:t>条码扫描引擎</w:t>
      </w:r>
      <w:r>
        <w:rPr>
          <w:rFonts w:hint="eastAsia" w:ascii="宋体" w:hAnsi="宋体" w:eastAsia="宋体" w:cs="宋体"/>
          <w:sz w:val="24"/>
          <w:szCs w:val="24"/>
          <w:lang w:eastAsia="zh-CN"/>
        </w:rPr>
        <w:t>，</w:t>
      </w:r>
      <w:r>
        <w:rPr>
          <w:rFonts w:hint="eastAsia" w:ascii="宋体" w:hAnsi="宋体" w:eastAsia="宋体" w:cs="宋体"/>
          <w:sz w:val="24"/>
          <w:szCs w:val="24"/>
        </w:rPr>
        <w:t>支持条码屏幕倒转扫描和自动连续扫描，速度可调。</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个性化桌面：通过扫描二维码快速实现个性化桌面设置，满足不同的应用场景要求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.内置超级用户功能，以在紧急情况避免因忘记密码无法使用设备。</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.设备具有一键启动功能，用户可自由设置相关软件的一键启动</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.提供设备安全管理方案。</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.产品具有有效的3C认证证书</w:t>
      </w:r>
    </w:p>
    <w:p>
      <w:pPr>
        <w:rPr>
          <w:rFonts w:hint="eastAsia"/>
          <w:lang w:eastAsia="zh-CN"/>
        </w:rPr>
      </w:pPr>
    </w:p>
    <w:p>
      <w:pPr>
        <w:bidi w:val="0"/>
        <w:rPr>
          <w:rFonts w:hint="eastAsia"/>
          <w:lang w:val="en-US" w:eastAsia="zh-CN"/>
        </w:rPr>
      </w:pPr>
    </w:p>
    <w:p>
      <w:pPr>
        <w:pStyle w:val="5"/>
        <w:numPr>
          <w:ilvl w:val="1"/>
          <w:numId w:val="0"/>
        </w:numPr>
        <w:spacing w:beforeLines="50" w:afterLines="50" w:line="240" w:lineRule="auto"/>
        <w:rPr>
          <w:rFonts w:hint="eastAsia"/>
          <w:lang w:val="en-US" w:eastAsia="zh-CN"/>
        </w:rPr>
      </w:pPr>
      <w:r>
        <w:rPr>
          <w:rFonts w:hint="eastAsia" w:ascii="宋体" w:hAnsi="宋体"/>
          <w:lang w:val="en-US" w:eastAsia="zh-CN"/>
        </w:rPr>
        <w:t>移动护理推车主要功能要求：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1.整车重量：整车重量≤55KG（不含挂件）</w:t>
      </w:r>
    </w:p>
    <w:p>
      <w:pPr>
        <w:spacing w:line="360" w:lineRule="auto"/>
        <w:rPr>
          <w:rFonts w:hint="eastAsia" w:ascii="宋体" w:hAnsi="宋体" w:eastAsia="宋体" w:cs="宋体"/>
          <w:sz w:val="24"/>
          <w:szCs w:val="24"/>
        </w:rPr>
      </w:pPr>
      <w:r>
        <w:rPr>
          <w:rFonts w:hint="eastAsia" w:ascii="宋体" w:hAnsi="宋体" w:eastAsia="宋体" w:cs="宋体"/>
          <w:sz w:val="24"/>
          <w:szCs w:val="24"/>
        </w:rPr>
        <w:t>2.外形尺寸：宽480 ×深530 ×高960mm（台面高度），尺寸允许±10mm偏离。</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.工作台面：工作台面有凹型塑料围挡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可拆卸把手，</w:t>
      </w:r>
      <w:r>
        <w:rPr>
          <w:rFonts w:hint="eastAsia" w:ascii="宋体" w:hAnsi="宋体" w:eastAsia="宋体" w:cs="宋体"/>
          <w:sz w:val="24"/>
          <w:szCs w:val="24"/>
        </w:rPr>
        <w:t>开机状态指示灯和电池电量指示灯</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.整车材质：面板采用ABS抑菌材料。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8.线缆：整车线缆隐藏式设计（包含显示器电源线、数据线等），车体线缆无外露</w:t>
      </w:r>
    </w:p>
    <w:p>
      <w:pPr>
        <w:spacing w:line="360" w:lineRule="auto"/>
        <w:rPr>
          <w:rFonts w:hint="eastAsia" w:ascii="宋体" w:hAnsi="宋体" w:eastAsia="宋体" w:cs="宋体"/>
          <w:sz w:val="24"/>
          <w:szCs w:val="24"/>
        </w:rPr>
      </w:pPr>
      <w:r>
        <w:rPr>
          <w:rFonts w:hint="eastAsia" w:ascii="宋体" w:hAnsi="宋体" w:eastAsia="宋体" w:cs="宋体"/>
          <w:sz w:val="24"/>
          <w:szCs w:val="24"/>
        </w:rPr>
        <w:t>9.抽屉：抽屉高度类型3个，插片式分区，可放置不同高度的耗材和工具；共5层抽屉；</w:t>
      </w:r>
    </w:p>
    <w:p>
      <w:pPr>
        <w:spacing w:line="360" w:lineRule="auto"/>
        <w:rPr>
          <w:rFonts w:hint="eastAsia" w:ascii="宋体" w:hAnsi="宋体" w:eastAsia="宋体" w:cs="宋体"/>
          <w:sz w:val="24"/>
          <w:szCs w:val="24"/>
        </w:rPr>
      </w:pPr>
      <w:r>
        <w:rPr>
          <w:rFonts w:hint="eastAsia" w:ascii="宋体" w:hAnsi="宋体" w:eastAsia="宋体" w:cs="宋体"/>
          <w:sz w:val="24"/>
          <w:szCs w:val="24"/>
        </w:rPr>
        <w:t>10.挂件：垃圾桶×2；锐器盒支架×1；压脉带盒及压脉带盒支架×1；手消液支架×1</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11.脚轮：4个医疗级万向脚轮，其中2个前轮带刹车功能</w:t>
      </w:r>
      <w:r>
        <w:rPr>
          <w:rFonts w:hint="eastAsia" w:ascii="宋体" w:hAnsi="宋体" w:eastAsia="宋体" w:cs="宋体"/>
          <w:sz w:val="24"/>
          <w:szCs w:val="24"/>
          <w:lang w:eastAsia="zh-CN"/>
        </w:rPr>
        <w:t>；</w:t>
      </w:r>
      <w:r>
        <w:rPr>
          <w:rFonts w:hint="eastAsia" w:ascii="宋体" w:hAnsi="宋体" w:eastAsia="宋体" w:cs="宋体"/>
          <w:sz w:val="24"/>
          <w:szCs w:val="24"/>
        </w:rPr>
        <w:t>脚踏式</w:t>
      </w:r>
      <w:r>
        <w:rPr>
          <w:rFonts w:hint="eastAsia" w:ascii="宋体" w:hAnsi="宋体" w:eastAsia="宋体" w:cs="宋体"/>
          <w:sz w:val="24"/>
          <w:szCs w:val="24"/>
          <w:lang w:val="en-US" w:eastAsia="zh-CN"/>
        </w:rPr>
        <w:t>制动。</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13.工作站：工作站主机为定制主机、内嵌式设计，嵌入到车体中</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与整车一体化设计，</w:t>
      </w:r>
      <w:r>
        <w:rPr>
          <w:rFonts w:hint="eastAsia" w:ascii="宋体" w:hAnsi="宋体" w:eastAsia="宋体" w:cs="宋体"/>
          <w:sz w:val="24"/>
          <w:szCs w:val="24"/>
        </w:rPr>
        <w:t>产品内嵌工作站须与整车制造商同一品牌</w:t>
      </w:r>
    </w:p>
    <w:p>
      <w:pPr>
        <w:spacing w:line="360" w:lineRule="auto"/>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lang w:val="en-US" w:eastAsia="zh-CN"/>
        </w:rPr>
        <w:t>工作站</w:t>
      </w:r>
      <w:r>
        <w:rPr>
          <w:rFonts w:hint="eastAsia" w:ascii="宋体" w:hAnsi="宋体" w:eastAsia="宋体" w:cs="宋体"/>
          <w:sz w:val="24"/>
          <w:szCs w:val="24"/>
        </w:rPr>
        <w:t>CPU：不低于Intel i5</w:t>
      </w:r>
      <w:r>
        <w:rPr>
          <w:rFonts w:hint="eastAsia" w:ascii="宋体" w:hAnsi="宋体" w:eastAsia="宋体" w:cs="宋体"/>
          <w:sz w:val="24"/>
          <w:szCs w:val="24"/>
          <w:lang w:eastAsia="zh-CN"/>
        </w:rPr>
        <w:t>；</w:t>
      </w:r>
      <w:r>
        <w:rPr>
          <w:rFonts w:hint="eastAsia" w:ascii="宋体" w:hAnsi="宋体" w:eastAsia="宋体" w:cs="宋体"/>
          <w:sz w:val="24"/>
          <w:szCs w:val="24"/>
        </w:rPr>
        <w:t>内存：≥4GB</w:t>
      </w:r>
      <w:r>
        <w:rPr>
          <w:rFonts w:hint="eastAsia" w:ascii="宋体" w:hAnsi="宋体" w:eastAsia="宋体" w:cs="宋体"/>
          <w:sz w:val="24"/>
          <w:szCs w:val="24"/>
          <w:lang w:eastAsia="zh-CN"/>
        </w:rPr>
        <w:t>；</w:t>
      </w:r>
      <w:r>
        <w:rPr>
          <w:rFonts w:hint="eastAsia" w:ascii="宋体" w:hAnsi="宋体" w:eastAsia="宋体" w:cs="宋体"/>
          <w:sz w:val="24"/>
          <w:szCs w:val="24"/>
        </w:rPr>
        <w:t>固态硬盘≥128GB</w:t>
      </w:r>
    </w:p>
    <w:p>
      <w:pPr>
        <w:spacing w:line="360" w:lineRule="auto"/>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en-US" w:eastAsia="zh-CN"/>
        </w:rPr>
        <w:t>网络支持</w:t>
      </w:r>
      <w:r>
        <w:rPr>
          <w:rFonts w:hint="eastAsia" w:ascii="宋体" w:hAnsi="宋体" w:eastAsia="宋体" w:cs="宋体"/>
          <w:sz w:val="24"/>
          <w:szCs w:val="24"/>
        </w:rPr>
        <w:t>无线网络</w:t>
      </w:r>
      <w:r>
        <w:rPr>
          <w:rFonts w:hint="eastAsia" w:ascii="宋体" w:hAnsi="宋体" w:eastAsia="宋体" w:cs="宋体"/>
          <w:sz w:val="24"/>
          <w:szCs w:val="24"/>
          <w:lang w:eastAsia="zh-CN"/>
        </w:rPr>
        <w:t>；</w:t>
      </w:r>
      <w:r>
        <w:rPr>
          <w:rFonts w:hint="eastAsia" w:ascii="宋体" w:hAnsi="宋体" w:eastAsia="宋体" w:cs="宋体"/>
          <w:sz w:val="24"/>
          <w:szCs w:val="24"/>
        </w:rPr>
        <w:t>操作系统支持Windows7/8/10</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23.</w:t>
      </w:r>
      <w:r>
        <w:rPr>
          <w:rFonts w:hint="eastAsia" w:ascii="宋体" w:hAnsi="宋体" w:eastAsia="宋体" w:cs="宋体"/>
          <w:sz w:val="24"/>
          <w:szCs w:val="24"/>
          <w:lang w:val="en-US" w:eastAsia="zh-CN"/>
        </w:rPr>
        <w:t>具有</w:t>
      </w:r>
      <w:r>
        <w:rPr>
          <w:rFonts w:hint="eastAsia" w:ascii="宋体" w:hAnsi="宋体" w:eastAsia="宋体" w:cs="宋体"/>
          <w:sz w:val="24"/>
          <w:szCs w:val="24"/>
        </w:rPr>
        <w:t>漏电保护功能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具有</w:t>
      </w:r>
      <w:r>
        <w:rPr>
          <w:rFonts w:hint="eastAsia" w:ascii="宋体" w:hAnsi="宋体" w:eastAsia="宋体" w:cs="宋体"/>
          <w:sz w:val="24"/>
          <w:szCs w:val="24"/>
        </w:rPr>
        <w:t>电流电压保护：具有过压、过流、欠压、过充、过放保护功能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具有电源管理功能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26.显示器尺寸：≥21.5" </w:t>
      </w:r>
      <w:r>
        <w:rPr>
          <w:rFonts w:hint="eastAsia" w:ascii="宋体" w:hAnsi="宋体" w:eastAsia="宋体" w:cs="宋体"/>
          <w:sz w:val="24"/>
          <w:szCs w:val="24"/>
          <w:lang w:eastAsia="zh-CN"/>
        </w:rPr>
        <w:t>；</w:t>
      </w:r>
      <w:r>
        <w:rPr>
          <w:rFonts w:hint="eastAsia" w:ascii="宋体" w:hAnsi="宋体" w:eastAsia="宋体" w:cs="宋体"/>
          <w:sz w:val="24"/>
          <w:szCs w:val="24"/>
        </w:rPr>
        <w:t>分辨率：最佳分辨率≥1920×1080</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28.支架</w:t>
      </w:r>
      <w:r>
        <w:rPr>
          <w:rFonts w:hint="eastAsia" w:ascii="宋体" w:hAnsi="宋体" w:eastAsia="宋体" w:cs="宋体"/>
          <w:sz w:val="24"/>
          <w:szCs w:val="24"/>
          <w:lang w:val="en-US" w:eastAsia="zh-CN"/>
        </w:rPr>
        <w:t>可左右</w:t>
      </w:r>
      <w:r>
        <w:rPr>
          <w:rFonts w:hint="eastAsia" w:ascii="宋体" w:hAnsi="宋体" w:eastAsia="宋体" w:cs="宋体"/>
          <w:sz w:val="24"/>
          <w:szCs w:val="24"/>
        </w:rPr>
        <w:t>调整角度</w:t>
      </w:r>
      <w:r>
        <w:rPr>
          <w:rFonts w:hint="eastAsia" w:ascii="宋体" w:hAnsi="宋体" w:eastAsia="宋体" w:cs="宋体"/>
          <w:sz w:val="24"/>
          <w:szCs w:val="24"/>
          <w:lang w:eastAsia="zh-CN"/>
        </w:rPr>
        <w:t>；</w:t>
      </w:r>
      <w:r>
        <w:rPr>
          <w:rFonts w:hint="eastAsia" w:ascii="宋体" w:hAnsi="宋体" w:eastAsia="宋体" w:cs="宋体"/>
          <w:sz w:val="24"/>
          <w:szCs w:val="24"/>
        </w:rPr>
        <w:t>显示器支架</w:t>
      </w:r>
      <w:r>
        <w:rPr>
          <w:rFonts w:hint="eastAsia" w:ascii="宋体" w:hAnsi="宋体" w:eastAsia="宋体" w:cs="宋体"/>
          <w:sz w:val="24"/>
          <w:szCs w:val="24"/>
          <w:lang w:val="en-US" w:eastAsia="zh-CN"/>
        </w:rPr>
        <w:t>可</w:t>
      </w:r>
      <w:r>
        <w:rPr>
          <w:rFonts w:hint="eastAsia" w:ascii="宋体" w:hAnsi="宋体" w:eastAsia="宋体" w:cs="宋体"/>
          <w:sz w:val="24"/>
          <w:szCs w:val="24"/>
        </w:rPr>
        <w:t>升降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具有</w:t>
      </w:r>
      <w:r>
        <w:rPr>
          <w:rFonts w:hint="eastAsia" w:ascii="宋体" w:hAnsi="宋体" w:eastAsia="宋体" w:cs="宋体"/>
          <w:sz w:val="24"/>
          <w:szCs w:val="24"/>
        </w:rPr>
        <w:t>线缆隐藏舱固定在显示器支架上</w:t>
      </w:r>
    </w:p>
    <w:p>
      <w:pPr>
        <w:spacing w:line="360" w:lineRule="auto"/>
        <w:rPr>
          <w:rFonts w:hint="eastAsia" w:ascii="宋体" w:hAnsi="宋体" w:eastAsia="宋体" w:cs="宋体"/>
          <w:sz w:val="24"/>
          <w:szCs w:val="24"/>
        </w:rPr>
      </w:pPr>
      <w:r>
        <w:rPr>
          <w:rFonts w:hint="eastAsia" w:ascii="宋体" w:hAnsi="宋体" w:eastAsia="宋体" w:cs="宋体"/>
          <w:sz w:val="24"/>
          <w:szCs w:val="24"/>
        </w:rPr>
        <w:t>31.整车通过YY 0505:2012医用电气设备安全检测</w:t>
      </w:r>
      <w:r>
        <w:rPr>
          <w:rFonts w:hint="eastAsia" w:ascii="宋体" w:hAnsi="宋体" w:eastAsia="宋体" w:cs="宋体"/>
          <w:sz w:val="24"/>
          <w:szCs w:val="24"/>
          <w:lang w:eastAsia="zh-CN"/>
        </w:rPr>
        <w:t>；</w:t>
      </w:r>
      <w:r>
        <w:rPr>
          <w:rFonts w:hint="eastAsia" w:ascii="宋体" w:hAnsi="宋体" w:eastAsia="宋体" w:cs="宋体"/>
          <w:sz w:val="24"/>
          <w:szCs w:val="24"/>
        </w:rPr>
        <w:t>产品整体具有3C认证证书</w:t>
      </w:r>
      <w:r>
        <w:rPr>
          <w:rFonts w:hint="eastAsia" w:ascii="宋体" w:hAnsi="宋体" w:eastAsia="宋体" w:cs="宋体"/>
          <w:sz w:val="24"/>
          <w:szCs w:val="24"/>
          <w:lang w:eastAsia="zh-CN"/>
        </w:rPr>
        <w:t>；</w:t>
      </w:r>
      <w:r>
        <w:rPr>
          <w:rFonts w:hint="eastAsia" w:ascii="宋体" w:hAnsi="宋体" w:eastAsia="宋体" w:cs="宋体"/>
          <w:sz w:val="24"/>
          <w:szCs w:val="24"/>
        </w:rPr>
        <w:t>整车通过防水防尘检测</w:t>
      </w:r>
    </w:p>
    <w:p>
      <w:pPr>
        <w:pStyle w:val="2"/>
        <w:spacing w:line="360" w:lineRule="auto"/>
        <w:rPr>
          <w:rFonts w:hint="eastAsia"/>
        </w:rPr>
      </w:pPr>
    </w:p>
    <w:p>
      <w:pPr>
        <w:pStyle w:val="5"/>
        <w:numPr>
          <w:ilvl w:val="1"/>
          <w:numId w:val="0"/>
        </w:numPr>
        <w:spacing w:beforeLines="50" w:afterLines="50" w:line="360" w:lineRule="auto"/>
        <w:rPr>
          <w:rFonts w:hint="eastAsia"/>
        </w:rPr>
      </w:pPr>
      <w:r>
        <w:rPr>
          <w:rFonts w:hint="eastAsia" w:ascii="宋体" w:hAnsi="宋体"/>
        </w:rPr>
        <w:t>护士站交互屏</w:t>
      </w:r>
      <w:r>
        <w:rPr>
          <w:rFonts w:hint="eastAsia" w:ascii="宋体" w:hAnsi="宋体"/>
          <w:lang w:val="en-US" w:eastAsia="zh-CN"/>
        </w:rPr>
        <w:t>主要功能要求：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1.采用LED背光; 显示尺寸≥65英寸，分辨率</w:t>
      </w:r>
      <w:r>
        <w:rPr>
          <w:rFonts w:hint="eastAsia" w:ascii="宋体" w:hAnsi="宋体" w:eastAsia="宋体" w:cs="宋体"/>
          <w:sz w:val="24"/>
          <w:szCs w:val="24"/>
          <w:lang w:val="en-US" w:eastAsia="zh-CN"/>
        </w:rPr>
        <w:t>高，响应时间短，宽色域。</w:t>
      </w:r>
    </w:p>
    <w:p>
      <w:pPr>
        <w:spacing w:line="360" w:lineRule="auto"/>
        <w:rPr>
          <w:rFonts w:hint="eastAsia" w:ascii="宋体" w:hAnsi="宋体" w:eastAsia="宋体" w:cs="宋体"/>
          <w:sz w:val="24"/>
          <w:szCs w:val="24"/>
        </w:rPr>
      </w:pPr>
      <w:r>
        <w:rPr>
          <w:rFonts w:hint="eastAsia" w:ascii="宋体" w:hAnsi="宋体" w:eastAsia="宋体" w:cs="宋体"/>
          <w:sz w:val="24"/>
          <w:szCs w:val="24"/>
        </w:rPr>
        <w:t>2.显示屏体具备抗蓝光护眼功能</w:t>
      </w:r>
    </w:p>
    <w:p>
      <w:pPr>
        <w:spacing w:line="360" w:lineRule="auto"/>
        <w:rPr>
          <w:rFonts w:hint="eastAsia" w:ascii="宋体" w:hAnsi="宋体" w:eastAsia="宋体" w:cs="宋体"/>
          <w:sz w:val="24"/>
          <w:szCs w:val="24"/>
        </w:rPr>
      </w:pPr>
      <w:r>
        <w:rPr>
          <w:rFonts w:hint="eastAsia" w:ascii="宋体" w:hAnsi="宋体" w:eastAsia="宋体" w:cs="宋体"/>
          <w:sz w:val="24"/>
          <w:szCs w:val="24"/>
        </w:rPr>
        <w:t>3.表面</w:t>
      </w:r>
      <w:r>
        <w:rPr>
          <w:rFonts w:hint="eastAsia" w:ascii="宋体" w:hAnsi="宋体" w:eastAsia="宋体" w:cs="宋体"/>
          <w:sz w:val="24"/>
          <w:szCs w:val="24"/>
          <w:lang w:val="en-US" w:eastAsia="zh-CN"/>
        </w:rPr>
        <w:t>为</w:t>
      </w:r>
      <w:r>
        <w:rPr>
          <w:rFonts w:hint="eastAsia" w:ascii="宋体" w:hAnsi="宋体" w:eastAsia="宋体" w:cs="宋体"/>
          <w:sz w:val="24"/>
          <w:szCs w:val="24"/>
        </w:rPr>
        <w:t>钢化玻璃</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4.前置输入接口</w:t>
      </w:r>
      <w:r>
        <w:rPr>
          <w:rFonts w:hint="eastAsia" w:ascii="宋体" w:hAnsi="宋体" w:eastAsia="宋体" w:cs="宋体"/>
          <w:sz w:val="24"/>
          <w:szCs w:val="24"/>
          <w:lang w:val="en-US" w:eastAsia="zh-CN"/>
        </w:rPr>
        <w:t>至少2种；</w:t>
      </w:r>
      <w:r>
        <w:rPr>
          <w:rFonts w:hint="eastAsia" w:ascii="宋体" w:hAnsi="宋体" w:eastAsia="宋体" w:cs="宋体"/>
          <w:sz w:val="24"/>
          <w:szCs w:val="24"/>
        </w:rPr>
        <w:t>后置输入接口</w:t>
      </w:r>
      <w:r>
        <w:rPr>
          <w:rFonts w:hint="eastAsia" w:ascii="宋体" w:hAnsi="宋体" w:eastAsia="宋体" w:cs="宋体"/>
          <w:sz w:val="24"/>
          <w:szCs w:val="24"/>
          <w:lang w:val="en-US" w:eastAsia="zh-CN"/>
        </w:rPr>
        <w:t>至少5种</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.自带内置麦克风</w:t>
      </w:r>
      <w:r>
        <w:rPr>
          <w:rFonts w:hint="eastAsia" w:ascii="宋体" w:hAnsi="宋体" w:eastAsia="宋体" w:cs="宋体"/>
          <w:sz w:val="24"/>
          <w:szCs w:val="24"/>
          <w:lang w:eastAsia="zh-CN"/>
        </w:rPr>
        <w:t>，</w:t>
      </w:r>
      <w:r>
        <w:rPr>
          <w:rFonts w:hint="eastAsia" w:ascii="宋体" w:hAnsi="宋体" w:eastAsia="宋体" w:cs="宋体"/>
          <w:sz w:val="24"/>
          <w:szCs w:val="24"/>
        </w:rPr>
        <w:t>自带内置摄像头</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内设自带安卓系统</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.主页下方可任意添加设置常用工具栏, 最多可添加至6个常用工具。</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.满足医疗环境Windows、OFFICE等标准办公应用需求，交互大屏内置Intel规范的OPS电脑接口，可快速接入或拔除电脑模块。配置CPU i5及以上，内存≥8G,储存≥128G固态硬盘ops电脑。</w:t>
      </w:r>
    </w:p>
    <w:p>
      <w:pPr>
        <w:pStyle w:val="2"/>
        <w:rPr>
          <w:rFonts w:hint="eastAsia"/>
        </w:rPr>
      </w:pPr>
    </w:p>
    <w:p>
      <w:pPr>
        <w:pStyle w:val="5"/>
        <w:numPr>
          <w:ilvl w:val="1"/>
          <w:numId w:val="0"/>
        </w:numPr>
        <w:spacing w:beforeLines="50" w:afterLines="50" w:line="240" w:lineRule="auto"/>
        <w:rPr>
          <w:rFonts w:hint="eastAsia"/>
          <w:lang w:val="en-US" w:eastAsia="zh-CN"/>
        </w:rPr>
      </w:pPr>
      <w:r>
        <w:rPr>
          <w:rFonts w:hint="eastAsia" w:ascii="宋体" w:hAnsi="宋体"/>
          <w:lang w:val="en-US" w:eastAsia="zh-CN"/>
        </w:rPr>
        <w:t>腕带打印机主要功能要求：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打印方式：热敏</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2.支持</w:t>
      </w:r>
      <w:r>
        <w:rPr>
          <w:rFonts w:hint="eastAsia" w:ascii="宋体" w:hAnsi="宋体" w:eastAsia="宋体" w:cs="宋体"/>
          <w:sz w:val="24"/>
          <w:szCs w:val="24"/>
        </w:rPr>
        <w:t>USB 2.0接口</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.机身小巧</w:t>
      </w:r>
    </w:p>
    <w:p>
      <w:pPr>
        <w:pStyle w:val="2"/>
        <w:rPr>
          <w:rFonts w:hint="eastAsia"/>
        </w:rPr>
      </w:pPr>
    </w:p>
    <w:p>
      <w:pPr>
        <w:pStyle w:val="5"/>
        <w:numPr>
          <w:ilvl w:val="1"/>
          <w:numId w:val="0"/>
        </w:numPr>
        <w:spacing w:beforeLines="50" w:afterLines="50" w:line="240" w:lineRule="auto"/>
        <w:rPr>
          <w:rFonts w:hint="eastAsia" w:ascii="宋体" w:hAnsi="宋体"/>
          <w:lang w:val="en-US" w:eastAsia="zh-CN"/>
        </w:rPr>
      </w:pPr>
      <w:r>
        <w:rPr>
          <w:rFonts w:hint="eastAsia" w:ascii="宋体" w:hAnsi="宋体"/>
          <w:lang w:val="en-US" w:eastAsia="zh-CN"/>
        </w:rPr>
        <w:t>条码打印机主要功能要求：</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打印方式：热敏</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2.支持</w:t>
      </w:r>
      <w:r>
        <w:rPr>
          <w:rFonts w:hint="eastAsia" w:ascii="宋体" w:hAnsi="宋体" w:eastAsia="宋体" w:cs="宋体"/>
          <w:sz w:val="24"/>
          <w:szCs w:val="24"/>
        </w:rPr>
        <w:t>USB 接口</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.机身小巧</w:t>
      </w:r>
    </w:p>
    <w:p>
      <w:pPr>
        <w:rPr>
          <w:rFonts w:hint="eastAsia"/>
          <w:lang w:val="en-US" w:eastAsia="zh-CN"/>
        </w:rPr>
      </w:pPr>
    </w:p>
    <w:p>
      <w:pPr>
        <w:bidi w:val="0"/>
      </w:pPr>
    </w:p>
    <w:p>
      <w:pPr>
        <w:pStyle w:val="4"/>
        <w:numPr>
          <w:ilvl w:val="0"/>
          <w:numId w:val="1"/>
        </w:numPr>
        <w:spacing w:before="0" w:after="0" w:line="360" w:lineRule="auto"/>
        <w:rPr>
          <w:rFonts w:ascii="宋体" w:hAnsi="宋体"/>
        </w:rPr>
      </w:pPr>
      <w:r>
        <w:rPr>
          <w:rFonts w:hint="eastAsia" w:ascii="宋体" w:hAnsi="宋体"/>
        </w:rPr>
        <w:t>文档要求</w:t>
      </w:r>
    </w:p>
    <w:p>
      <w:pPr>
        <w:spacing w:line="360" w:lineRule="auto"/>
        <w:ind w:firstLine="480" w:firstLineChars="200"/>
        <w:rPr>
          <w:rFonts w:ascii="宋体" w:hAnsi="宋体"/>
          <w:sz w:val="24"/>
        </w:rPr>
      </w:pPr>
      <w:r>
        <w:rPr>
          <w:rFonts w:hint="eastAsia" w:ascii="宋体" w:hAnsi="宋体"/>
          <w:sz w:val="24"/>
        </w:rPr>
        <w:t>开发过程各阶段技术文档要齐全，文档与实际要严格一致。系统实施过程中，配合实施进度，须向医院按时提供如下文档：</w:t>
      </w:r>
    </w:p>
    <w:p>
      <w:pPr>
        <w:numPr>
          <w:ilvl w:val="0"/>
          <w:numId w:val="2"/>
        </w:numPr>
        <w:spacing w:line="360" w:lineRule="auto"/>
        <w:ind w:left="0" w:firstLine="480" w:firstLineChars="200"/>
        <w:rPr>
          <w:rFonts w:ascii="宋体" w:hAnsi="宋体" w:cs="宋体"/>
          <w:color w:val="000000"/>
          <w:kern w:val="0"/>
          <w:sz w:val="24"/>
        </w:rPr>
      </w:pPr>
      <w:r>
        <w:rPr>
          <w:rFonts w:hint="eastAsia" w:ascii="宋体" w:hAnsi="宋体" w:cs="宋体"/>
          <w:color w:val="000000"/>
          <w:kern w:val="0"/>
          <w:sz w:val="24"/>
        </w:rPr>
        <w:t>功能说明</w:t>
      </w:r>
    </w:p>
    <w:p>
      <w:pPr>
        <w:numPr>
          <w:ilvl w:val="0"/>
          <w:numId w:val="2"/>
        </w:numPr>
        <w:spacing w:line="360" w:lineRule="auto"/>
        <w:ind w:left="0" w:firstLine="480" w:firstLineChars="200"/>
        <w:rPr>
          <w:rFonts w:ascii="宋体" w:hAnsi="宋体" w:cs="宋体"/>
          <w:color w:val="000000"/>
          <w:kern w:val="0"/>
          <w:sz w:val="24"/>
        </w:rPr>
      </w:pPr>
      <w:r>
        <w:rPr>
          <w:rFonts w:hint="eastAsia" w:ascii="宋体" w:hAnsi="宋体" w:cs="宋体"/>
          <w:color w:val="000000"/>
          <w:kern w:val="0"/>
          <w:sz w:val="24"/>
        </w:rPr>
        <w:t>操作使用说明书</w:t>
      </w:r>
    </w:p>
    <w:p>
      <w:pPr>
        <w:numPr>
          <w:ilvl w:val="0"/>
          <w:numId w:val="2"/>
        </w:numPr>
        <w:spacing w:line="360" w:lineRule="auto"/>
        <w:ind w:left="0" w:firstLine="480" w:firstLineChars="200"/>
        <w:rPr>
          <w:rFonts w:ascii="宋体" w:hAnsi="宋体" w:cs="宋体"/>
          <w:color w:val="000000"/>
          <w:kern w:val="0"/>
          <w:sz w:val="24"/>
        </w:rPr>
      </w:pPr>
      <w:r>
        <w:rPr>
          <w:rFonts w:hint="eastAsia" w:ascii="宋体" w:hAnsi="宋体" w:cs="宋体"/>
          <w:color w:val="000000"/>
          <w:kern w:val="0"/>
          <w:sz w:val="24"/>
        </w:rPr>
        <w:t>项目实施计划</w:t>
      </w:r>
    </w:p>
    <w:p>
      <w:pPr>
        <w:numPr>
          <w:ilvl w:val="0"/>
          <w:numId w:val="2"/>
        </w:numPr>
        <w:spacing w:line="360" w:lineRule="auto"/>
        <w:ind w:left="0" w:firstLine="480" w:firstLineChars="200"/>
        <w:rPr>
          <w:rFonts w:ascii="宋体" w:hAnsi="宋体" w:cs="宋体"/>
          <w:color w:val="000000"/>
          <w:kern w:val="0"/>
          <w:sz w:val="24"/>
        </w:rPr>
      </w:pPr>
      <w:r>
        <w:rPr>
          <w:rFonts w:hint="eastAsia" w:ascii="宋体" w:hAnsi="宋体" w:cs="宋体"/>
          <w:color w:val="000000"/>
          <w:kern w:val="0"/>
          <w:sz w:val="24"/>
        </w:rPr>
        <w:t>功能模块上线清单</w:t>
      </w:r>
    </w:p>
    <w:p>
      <w:pPr>
        <w:numPr>
          <w:ilvl w:val="0"/>
          <w:numId w:val="2"/>
        </w:numPr>
        <w:spacing w:line="360" w:lineRule="auto"/>
        <w:ind w:left="0" w:firstLine="480" w:firstLineChars="200"/>
        <w:rPr>
          <w:rFonts w:ascii="宋体" w:hAnsi="宋体" w:cs="宋体"/>
          <w:color w:val="000000"/>
          <w:kern w:val="0"/>
          <w:sz w:val="24"/>
        </w:rPr>
      </w:pPr>
      <w:r>
        <w:rPr>
          <w:rFonts w:hint="eastAsia" w:ascii="宋体" w:hAnsi="宋体" w:cs="宋体"/>
          <w:color w:val="000000"/>
          <w:kern w:val="0"/>
          <w:sz w:val="24"/>
        </w:rPr>
        <w:t>系统测试方案</w:t>
      </w:r>
    </w:p>
    <w:p>
      <w:pPr>
        <w:numPr>
          <w:ilvl w:val="0"/>
          <w:numId w:val="2"/>
        </w:numPr>
        <w:spacing w:line="360" w:lineRule="auto"/>
        <w:ind w:left="0" w:firstLine="480" w:firstLineChars="200"/>
        <w:rPr>
          <w:rFonts w:ascii="宋体" w:hAnsi="宋体" w:cs="宋体"/>
          <w:color w:val="000000"/>
          <w:kern w:val="0"/>
          <w:sz w:val="24"/>
        </w:rPr>
      </w:pPr>
      <w:r>
        <w:rPr>
          <w:rFonts w:hint="eastAsia" w:ascii="宋体" w:hAnsi="宋体" w:cs="宋体"/>
          <w:color w:val="000000"/>
          <w:kern w:val="0"/>
          <w:sz w:val="24"/>
        </w:rPr>
        <w:t>测试报告</w:t>
      </w:r>
    </w:p>
    <w:p>
      <w:pPr>
        <w:numPr>
          <w:ilvl w:val="0"/>
          <w:numId w:val="2"/>
        </w:numPr>
        <w:spacing w:line="360" w:lineRule="auto"/>
        <w:ind w:left="0" w:firstLine="480" w:firstLineChars="200"/>
        <w:rPr>
          <w:rFonts w:ascii="宋体" w:hAnsi="宋体" w:cs="宋体"/>
          <w:color w:val="000000"/>
          <w:kern w:val="0"/>
          <w:sz w:val="24"/>
        </w:rPr>
      </w:pPr>
      <w:r>
        <w:rPr>
          <w:rFonts w:hint="eastAsia" w:ascii="宋体" w:hAnsi="宋体" w:cs="宋体"/>
          <w:color w:val="000000"/>
          <w:kern w:val="0"/>
          <w:sz w:val="24"/>
        </w:rPr>
        <w:t>培训手册</w:t>
      </w:r>
    </w:p>
    <w:p>
      <w:pPr>
        <w:pStyle w:val="12"/>
        <w:spacing w:line="360" w:lineRule="auto"/>
        <w:ind w:firstLine="480"/>
        <w:rPr>
          <w:rFonts w:hint="eastAsia" w:ascii="宋体" w:hAnsi="宋体" w:cs="宋体"/>
          <w:color w:val="000000"/>
          <w:sz w:val="24"/>
        </w:rPr>
      </w:pPr>
      <w:r>
        <w:rPr>
          <w:rFonts w:hint="eastAsia" w:ascii="宋体" w:hAnsi="宋体" w:cs="宋体"/>
          <w:color w:val="000000"/>
          <w:sz w:val="24"/>
        </w:rPr>
        <w:t>以上文档作为验收标准之一。</w:t>
      </w:r>
    </w:p>
    <w:p>
      <w:pPr>
        <w:pStyle w:val="12"/>
        <w:spacing w:line="360" w:lineRule="auto"/>
        <w:ind w:firstLine="480"/>
        <w:rPr>
          <w:rFonts w:hint="eastAsia" w:ascii="宋体" w:hAnsi="宋体" w:cs="宋体"/>
          <w:color w:val="000000"/>
          <w:sz w:val="24"/>
        </w:rPr>
      </w:pPr>
    </w:p>
    <w:p>
      <w:pPr>
        <w:pStyle w:val="4"/>
        <w:numPr>
          <w:ilvl w:val="0"/>
          <w:numId w:val="1"/>
        </w:numPr>
        <w:spacing w:before="0" w:after="0" w:line="360" w:lineRule="auto"/>
        <w:rPr>
          <w:rFonts w:ascii="宋体" w:hAnsi="宋体"/>
        </w:rPr>
      </w:pPr>
      <w:r>
        <w:rPr>
          <w:rFonts w:ascii="宋体" w:hAnsi="宋体"/>
        </w:rPr>
        <w:t>系统、设备的安装、调试及上线</w:t>
      </w:r>
      <w:r>
        <w:rPr>
          <w:rFonts w:hint="eastAsia" w:ascii="宋体" w:hAnsi="宋体"/>
          <w:lang w:eastAsia="zh-CN"/>
        </w:rPr>
        <w:t>要求</w:t>
      </w:r>
    </w:p>
    <w:p>
      <w:pPr>
        <w:spacing w:line="360" w:lineRule="auto"/>
        <w:ind w:firstLine="480"/>
        <w:rPr>
          <w:rFonts w:ascii="宋体" w:hAnsi="宋体"/>
          <w:sz w:val="24"/>
          <w:lang w:val="zh-CN"/>
        </w:rPr>
      </w:pPr>
      <w:r>
        <w:rPr>
          <w:rFonts w:ascii="宋体" w:hAnsi="宋体"/>
          <w:sz w:val="24"/>
          <w:lang w:val="zh-CN"/>
        </w:rPr>
        <w:t>1、中标人负责所供设备</w:t>
      </w:r>
      <w:r>
        <w:rPr>
          <w:rFonts w:hint="eastAsia" w:ascii="宋体" w:hAnsi="宋体"/>
          <w:sz w:val="24"/>
          <w:lang w:val="zh-CN"/>
        </w:rPr>
        <w:t>（若有）</w:t>
      </w:r>
      <w:r>
        <w:rPr>
          <w:rFonts w:ascii="宋体" w:hAnsi="宋体"/>
          <w:sz w:val="24"/>
          <w:lang w:val="zh-CN"/>
        </w:rPr>
        <w:t>、软件的安装、调试及上线，招标单位予以配合。</w:t>
      </w:r>
    </w:p>
    <w:p>
      <w:pPr>
        <w:spacing w:line="360" w:lineRule="auto"/>
        <w:ind w:firstLine="480"/>
        <w:rPr>
          <w:rFonts w:ascii="宋体" w:hAnsi="宋体"/>
          <w:sz w:val="24"/>
          <w:lang w:val="zh-CN"/>
        </w:rPr>
      </w:pPr>
      <w:r>
        <w:rPr>
          <w:rFonts w:ascii="宋体" w:hAnsi="宋体"/>
          <w:sz w:val="24"/>
          <w:lang w:val="zh-CN"/>
        </w:rPr>
        <w:t>2、设备</w:t>
      </w:r>
      <w:r>
        <w:rPr>
          <w:rFonts w:hint="eastAsia" w:ascii="宋体" w:hAnsi="宋体"/>
          <w:sz w:val="24"/>
          <w:lang w:val="zh-CN"/>
        </w:rPr>
        <w:t>（若有）</w:t>
      </w:r>
      <w:r>
        <w:rPr>
          <w:rFonts w:ascii="宋体" w:hAnsi="宋体"/>
          <w:sz w:val="24"/>
          <w:lang w:val="zh-CN"/>
        </w:rPr>
        <w:t>、软件的安装、调试所需的工具、仪表及安装材料等应由投标人自行解决。</w:t>
      </w:r>
    </w:p>
    <w:p>
      <w:pPr>
        <w:spacing w:line="360" w:lineRule="auto"/>
        <w:ind w:firstLine="480"/>
        <w:rPr>
          <w:rFonts w:ascii="宋体" w:hAnsi="宋体"/>
          <w:sz w:val="24"/>
          <w:lang w:val="zh-CN"/>
        </w:rPr>
      </w:pPr>
      <w:r>
        <w:rPr>
          <w:rFonts w:ascii="宋体" w:hAnsi="宋体"/>
          <w:sz w:val="24"/>
          <w:lang w:val="zh-CN"/>
        </w:rPr>
        <w:t>3、中标人在实施前提供详细的实施方案，并提交招标人认可。中标人应根据招标人的需要，在规定的时间内，保证质量，完成系统建设。实施过程中应科学、合理地掌握与其他工作界面的协调、交叉。</w:t>
      </w:r>
    </w:p>
    <w:p>
      <w:pPr>
        <w:spacing w:line="360" w:lineRule="auto"/>
        <w:ind w:firstLine="480"/>
        <w:rPr>
          <w:rFonts w:ascii="宋体" w:hAnsi="宋体"/>
          <w:sz w:val="24"/>
        </w:rPr>
      </w:pPr>
      <w:r>
        <w:rPr>
          <w:rFonts w:ascii="宋体" w:hAnsi="宋体"/>
          <w:sz w:val="24"/>
        </w:rPr>
        <w:t>4、实施工</w:t>
      </w:r>
      <w:r>
        <w:rPr>
          <w:rFonts w:ascii="宋体" w:hAnsi="宋体"/>
          <w:sz w:val="24"/>
          <w:lang w:val="zh-CN"/>
        </w:rPr>
        <w:t>期：6</w:t>
      </w:r>
      <w:r>
        <w:rPr>
          <w:rFonts w:hint="eastAsia" w:ascii="宋体" w:hAnsi="宋体"/>
          <w:sz w:val="24"/>
          <w:lang w:val="zh-CN"/>
        </w:rPr>
        <w:t>个月</w:t>
      </w:r>
    </w:p>
    <w:p>
      <w:pPr>
        <w:spacing w:line="360" w:lineRule="auto"/>
        <w:ind w:firstLine="480"/>
        <w:rPr>
          <w:rFonts w:hint="eastAsia" w:ascii="宋体" w:hAnsi="宋体"/>
          <w:sz w:val="24"/>
        </w:rPr>
      </w:pPr>
      <w:r>
        <w:rPr>
          <w:rFonts w:ascii="宋体" w:hAnsi="宋体"/>
          <w:sz w:val="24"/>
        </w:rPr>
        <w:t>5、实施地点：</w:t>
      </w:r>
      <w:r>
        <w:rPr>
          <w:rFonts w:hint="eastAsia" w:ascii="宋体" w:hAnsi="宋体"/>
          <w:sz w:val="24"/>
        </w:rPr>
        <w:t>用户指定地点</w:t>
      </w:r>
    </w:p>
    <w:p>
      <w:pPr>
        <w:pStyle w:val="2"/>
      </w:pPr>
    </w:p>
    <w:p>
      <w:pPr>
        <w:pStyle w:val="4"/>
        <w:numPr>
          <w:ilvl w:val="0"/>
          <w:numId w:val="1"/>
        </w:numPr>
        <w:spacing w:before="0" w:after="0" w:line="360" w:lineRule="auto"/>
        <w:rPr>
          <w:rFonts w:ascii="宋体" w:hAnsi="宋体"/>
        </w:rPr>
      </w:pPr>
      <w:r>
        <w:rPr>
          <w:rFonts w:hint="eastAsia" w:ascii="宋体" w:hAnsi="宋体"/>
          <w:lang w:val="en-US" w:eastAsia="zh-CN"/>
        </w:rPr>
        <w:t>增加综合评分明细</w:t>
      </w:r>
    </w:p>
    <w:p>
      <w:pPr>
        <w:pStyle w:val="5"/>
        <w:numPr>
          <w:ilvl w:val="1"/>
          <w:numId w:val="1"/>
        </w:numPr>
        <w:spacing w:before="0" w:after="0" w:line="360" w:lineRule="auto"/>
        <w:rPr>
          <w:rFonts w:ascii="宋体" w:hAnsi="宋体"/>
        </w:rPr>
      </w:pPr>
      <w:r>
        <w:rPr>
          <w:rFonts w:ascii="宋体" w:hAnsi="宋体"/>
        </w:rPr>
        <w:t>售后服务</w:t>
      </w:r>
    </w:p>
    <w:p>
      <w:pPr>
        <w:spacing w:line="360" w:lineRule="auto"/>
        <w:ind w:firstLine="480" w:firstLineChars="200"/>
        <w:rPr>
          <w:rFonts w:ascii="宋体" w:hAnsi="宋体"/>
          <w:color w:val="auto"/>
          <w:sz w:val="24"/>
          <w:highlight w:val="yellow"/>
        </w:rPr>
      </w:pPr>
      <w:r>
        <w:rPr>
          <w:rFonts w:hint="eastAsia" w:ascii="宋体" w:hAnsi="宋体"/>
          <w:color w:val="auto"/>
          <w:sz w:val="24"/>
        </w:rPr>
        <w:t>1、本次项目中涉及的系统软件须至少提供原厂壹年质保服务；</w:t>
      </w:r>
    </w:p>
    <w:p>
      <w:pPr>
        <w:spacing w:line="360" w:lineRule="auto"/>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供应商</w:t>
      </w:r>
      <w:r>
        <w:rPr>
          <w:rFonts w:hint="eastAsia" w:ascii="宋体" w:hAnsi="宋体"/>
          <w:color w:val="auto"/>
          <w:sz w:val="24"/>
        </w:rPr>
        <w:t>应说明在保修期内提供的服务计划，维护范围包括（包括但不限于）软、硬件安装，调试、维修，接口、集成等内容。</w:t>
      </w:r>
    </w:p>
    <w:p>
      <w:pPr>
        <w:spacing w:line="360" w:lineRule="auto"/>
        <w:ind w:firstLine="480" w:firstLineChars="200"/>
        <w:rPr>
          <w:rFonts w:ascii="宋体" w:hAnsi="宋体"/>
          <w:color w:val="auto"/>
          <w:sz w:val="24"/>
        </w:rPr>
      </w:pPr>
      <w:r>
        <w:rPr>
          <w:rFonts w:hint="eastAsia" w:ascii="宋体" w:hAnsi="宋体"/>
          <w:color w:val="auto"/>
          <w:sz w:val="24"/>
        </w:rPr>
        <w:t>3、在系统的服务期内，</w:t>
      </w:r>
      <w:r>
        <w:rPr>
          <w:rFonts w:hint="eastAsia" w:ascii="宋体" w:hAnsi="宋体"/>
          <w:color w:val="auto"/>
          <w:sz w:val="24"/>
          <w:lang w:val="en-US" w:eastAsia="zh-CN"/>
        </w:rPr>
        <w:t>供应商</w:t>
      </w:r>
      <w:r>
        <w:rPr>
          <w:rFonts w:hint="eastAsia" w:ascii="宋体" w:hAnsi="宋体"/>
          <w:color w:val="auto"/>
          <w:sz w:val="24"/>
        </w:rPr>
        <w:t>应确保系统的正常使用。在接到用户服务要求后应立即做出回应，并在承诺的服务时间内实施服务。</w:t>
      </w:r>
    </w:p>
    <w:p>
      <w:pPr>
        <w:spacing w:line="360" w:lineRule="auto"/>
        <w:ind w:firstLine="480" w:firstLineChars="200"/>
        <w:rPr>
          <w:rFonts w:ascii="宋体" w:hAnsi="宋体"/>
          <w:color w:val="auto"/>
          <w:sz w:val="24"/>
        </w:rPr>
      </w:pPr>
      <w:r>
        <w:rPr>
          <w:rFonts w:hint="eastAsia" w:ascii="宋体" w:hAnsi="宋体"/>
          <w:color w:val="auto"/>
          <w:sz w:val="24"/>
        </w:rPr>
        <w:t>4、</w:t>
      </w:r>
      <w:r>
        <w:rPr>
          <w:rFonts w:hint="eastAsia" w:ascii="宋体" w:hAnsi="宋体"/>
          <w:color w:val="auto"/>
          <w:sz w:val="24"/>
          <w:lang w:val="en-US" w:eastAsia="zh-CN"/>
        </w:rPr>
        <w:t>供应商</w:t>
      </w:r>
      <w:r>
        <w:rPr>
          <w:rFonts w:hint="eastAsia" w:ascii="宋体" w:hAnsi="宋体"/>
          <w:color w:val="auto"/>
          <w:sz w:val="24"/>
        </w:rPr>
        <w:t>有良好的售后服务能力，并提供壹年免费服务及软件升级，需提供全年7天24小时服务（电话、远程或现场），并在接到招标人通知后</w:t>
      </w:r>
      <w:r>
        <w:rPr>
          <w:rFonts w:ascii="宋体" w:hAnsi="宋体"/>
          <w:color w:val="auto"/>
          <w:sz w:val="24"/>
        </w:rPr>
        <w:t>8</w:t>
      </w:r>
      <w:r>
        <w:rPr>
          <w:rFonts w:hint="eastAsia" w:ascii="宋体" w:hAnsi="宋体"/>
          <w:color w:val="auto"/>
          <w:sz w:val="24"/>
        </w:rPr>
        <w:t>小时内到达现场。项目验收合格后，每年不低于4次的例行维护及巡检。例行维护内容包括：软件的功能增强性维护等应用软件系统扩充升级（其中包括系统维护、跟踪检测），保证投标方所开发的软件正常运行；硬件的现场巡检、调整优化，并对设备进行保养和正常维护并提交维护报告等。</w:t>
      </w:r>
    </w:p>
    <w:p>
      <w:pPr>
        <w:pStyle w:val="5"/>
        <w:numPr>
          <w:ilvl w:val="1"/>
          <w:numId w:val="1"/>
        </w:numPr>
        <w:spacing w:before="0" w:after="0" w:line="360" w:lineRule="auto"/>
        <w:rPr>
          <w:rFonts w:ascii="宋体" w:hAnsi="宋体"/>
        </w:rPr>
      </w:pPr>
      <w:r>
        <w:rPr>
          <w:rFonts w:ascii="宋体" w:hAnsi="宋体"/>
        </w:rPr>
        <w:t>培训</w:t>
      </w:r>
    </w:p>
    <w:p>
      <w:pPr>
        <w:spacing w:line="360" w:lineRule="auto"/>
        <w:ind w:firstLine="480" w:firstLineChars="200"/>
        <w:rPr>
          <w:rFonts w:ascii="宋体" w:hAnsi="宋体"/>
          <w:sz w:val="24"/>
        </w:rPr>
      </w:pPr>
      <w:r>
        <w:rPr>
          <w:rFonts w:hint="eastAsia" w:ascii="宋体" w:hAnsi="宋体"/>
          <w:sz w:val="24"/>
        </w:rPr>
        <w:t>1、培训：培训对象包括系统管理员、医院管理人员、操作员，系统管理人员培训内容为系统中涉及的相关技术内容；医院管理人员培训内容为系统流程和相关管理思想；操作员为系统的操作培训。</w:t>
      </w:r>
    </w:p>
    <w:p>
      <w:pPr>
        <w:spacing w:line="360" w:lineRule="auto"/>
        <w:ind w:firstLine="480" w:firstLineChars="200"/>
        <w:rPr>
          <w:rFonts w:ascii="宋体" w:hAnsi="宋体"/>
          <w:sz w:val="24"/>
        </w:rPr>
      </w:pPr>
      <w:r>
        <w:rPr>
          <w:rFonts w:hint="eastAsia" w:ascii="宋体" w:hAnsi="宋体"/>
          <w:sz w:val="24"/>
        </w:rPr>
        <w:t>2、根据医院的情况制定相关培训方案，课程设置等。包括培训资料、讲义等。</w:t>
      </w:r>
    </w:p>
    <w:p>
      <w:pPr>
        <w:pStyle w:val="2"/>
        <w:ind w:firstLine="480" w:firstLineChars="200"/>
        <w:rPr>
          <w:rFonts w:hint="eastAsia" w:ascii="微软雅黑" w:hAnsi="微软雅黑" w:eastAsia="微软雅黑" w:cs="微软雅黑"/>
          <w:color w:val="000000"/>
          <w:szCs w:val="21"/>
        </w:rPr>
      </w:pPr>
      <w:r>
        <w:rPr>
          <w:rFonts w:hint="eastAsia" w:ascii="宋体" w:hAnsi="宋体"/>
          <w:sz w:val="24"/>
        </w:rPr>
        <w:t>3、所有的培训费用必须计入投标总价。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B6926"/>
    <w:multiLevelType w:val="multilevel"/>
    <w:tmpl w:val="6F3B692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611595"/>
    <w:multiLevelType w:val="multilevel"/>
    <w:tmpl w:val="7B611595"/>
    <w:lvl w:ilvl="0" w:tentative="0">
      <w:start w:val="1"/>
      <w:numFmt w:val="chineseCountingThousand"/>
      <w:lvlText w:val="第%1章"/>
      <w:lvlJc w:val="left"/>
      <w:pPr>
        <w:ind w:left="0" w:firstLine="0"/>
      </w:pPr>
      <w:rPr>
        <w:rFonts w:hint="eastAsia" w:eastAsia="宋体"/>
        <w:b/>
        <w:sz w:val="28"/>
      </w:rPr>
    </w:lvl>
    <w:lvl w:ilvl="1" w:tentative="0">
      <w:start w:val="1"/>
      <w:numFmt w:val="decimal"/>
      <w:isLgl/>
      <w:lvlText w:val="%2"/>
      <w:lvlJc w:val="left"/>
      <w:pPr>
        <w:ind w:left="0" w:firstLine="0"/>
      </w:pPr>
      <w:rPr>
        <w:rFonts w:hint="eastAsia" w:eastAsia="宋体"/>
        <w:b/>
        <w:bCs/>
        <w:sz w:val="28"/>
      </w:rPr>
    </w:lvl>
    <w:lvl w:ilvl="2" w:tentative="0">
      <w:start w:val="1"/>
      <w:numFmt w:val="decimal"/>
      <w:lvlText w:val="%2.%3"/>
      <w:lvlJc w:val="left"/>
      <w:pPr>
        <w:ind w:left="0" w:firstLine="0"/>
      </w:pPr>
      <w:rPr>
        <w:rFonts w:hint="eastAsia" w:eastAsia="宋体"/>
        <w:b/>
        <w:sz w:val="28"/>
      </w:rPr>
    </w:lvl>
    <w:lvl w:ilvl="3" w:tentative="0">
      <w:start w:val="1"/>
      <w:numFmt w:val="decimal"/>
      <w:lvlText w:val="%2.%3.%4"/>
      <w:lvlJc w:val="left"/>
      <w:pPr>
        <w:ind w:left="0" w:firstLine="0"/>
      </w:pPr>
      <w:rPr>
        <w:rFonts w:hint="eastAsia" w:eastAsia="宋体"/>
        <w:b/>
        <w:sz w:val="28"/>
      </w:rPr>
    </w:lvl>
    <w:lvl w:ilvl="4" w:tentative="0">
      <w:start w:val="1"/>
      <w:numFmt w:val="decimal"/>
      <w:lvlText w:val="%2.%3.%4.%5"/>
      <w:lvlJc w:val="left"/>
      <w:pPr>
        <w:ind w:left="0" w:firstLine="0"/>
      </w:pPr>
      <w:rPr>
        <w:rFonts w:hint="eastAsia" w:eastAsia="宋体"/>
        <w:b/>
        <w:sz w:val="28"/>
      </w:rPr>
    </w:lvl>
    <w:lvl w:ilvl="5" w:tentative="0">
      <w:start w:val="1"/>
      <w:numFmt w:val="decimal"/>
      <w:lvlText w:val="%2.%3.%4.%5.%6"/>
      <w:lvlJc w:val="left"/>
      <w:pPr>
        <w:ind w:left="0" w:firstLine="0"/>
      </w:pPr>
      <w:rPr>
        <w:rFonts w:hint="eastAsia" w:eastAsia="宋体"/>
        <w:b/>
        <w:sz w:val="28"/>
      </w:rPr>
    </w:lvl>
    <w:lvl w:ilvl="6" w:tentative="0">
      <w:start w:val="1"/>
      <w:numFmt w:val="decimal"/>
      <w:lvlText w:val="%2.%3.%4.%5.%6.%7"/>
      <w:lvlJc w:val="left"/>
      <w:pPr>
        <w:ind w:left="0" w:firstLine="0"/>
      </w:pPr>
      <w:rPr>
        <w:rFonts w:hint="eastAsia" w:eastAsia="宋体"/>
        <w:b/>
        <w:sz w:val="28"/>
      </w:rPr>
    </w:lvl>
    <w:lvl w:ilvl="7" w:tentative="0">
      <w:start w:val="1"/>
      <w:numFmt w:val="decimal"/>
      <w:lvlText w:val="%2.%3.%4.%5.%6.%7.%8"/>
      <w:lvlJc w:val="left"/>
      <w:pPr>
        <w:ind w:left="0" w:firstLine="0"/>
      </w:pPr>
      <w:rPr>
        <w:rFonts w:hint="eastAsia" w:eastAsia="宋体"/>
        <w:b/>
        <w:sz w:val="28"/>
      </w:rPr>
    </w:lvl>
    <w:lvl w:ilvl="8" w:tentative="0">
      <w:start w:val="1"/>
      <w:numFmt w:val="decimal"/>
      <w:lvlText w:val="%2.%3.%4.%5.%6.%7.%8.%9"/>
      <w:lvlJc w:val="left"/>
      <w:pPr>
        <w:ind w:left="0" w:firstLine="0"/>
      </w:pPr>
      <w:rPr>
        <w:rFonts w:hint="eastAsia" w:eastAsia="宋体"/>
        <w:b/>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00F56"/>
    <w:rsid w:val="1EC60C6E"/>
    <w:rsid w:val="2A3F0348"/>
    <w:rsid w:val="39D22C92"/>
    <w:rsid w:val="3A85589E"/>
    <w:rsid w:val="3ED23987"/>
    <w:rsid w:val="3F4E716E"/>
    <w:rsid w:val="444D2F23"/>
    <w:rsid w:val="46C55B0D"/>
    <w:rsid w:val="47364E01"/>
    <w:rsid w:val="519F5839"/>
    <w:rsid w:val="5CC00F56"/>
    <w:rsid w:val="795A1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pPr>
    <w:rPr>
      <w:rFonts w:ascii="Times New Roman" w:hAnsi="Times New Roman"/>
    </w:rPr>
  </w:style>
  <w:style w:type="paragraph" w:styleId="3">
    <w:name w:val="Body Text First Indent"/>
    <w:basedOn w:val="2"/>
    <w:qFormat/>
    <w:uiPriority w:val="0"/>
    <w:pPr>
      <w:ind w:firstLine="420" w:firstLineChars="100"/>
    </w:p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cs="Courier New"/>
      <w:szCs w:val="21"/>
    </w:rPr>
  </w:style>
  <w:style w:type="character" w:styleId="10">
    <w:name w:val="annotation reference"/>
    <w:qFormat/>
    <w:uiPriority w:val="99"/>
    <w:rPr>
      <w:sz w:val="21"/>
      <w:szCs w:val="21"/>
    </w:rPr>
  </w:style>
  <w:style w:type="paragraph" w:customStyle="1" w:styleId="11">
    <w:name w:val="无间隔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2">
    <w:name w:val="列出段落2"/>
    <w:basedOn w:val="1"/>
    <w:qFormat/>
    <w:uiPriority w:val="34"/>
    <w:pPr>
      <w:ind w:firstLine="420" w:firstLineChars="200"/>
    </w:pPr>
    <w:rPr>
      <w:rFonts w:ascii="Times New Roman" w:hAnsi="Times New Roman" w:eastAsia="宋体" w:cs="Times New Roman"/>
      <w:kern w:val="0"/>
      <w:sz w:val="20"/>
      <w:szCs w:val="24"/>
    </w:rPr>
  </w:style>
  <w:style w:type="table" w:customStyle="1" w:styleId="13">
    <w:name w:val="标书网格型表格正文1"/>
    <w:basedOn w:val="8"/>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2020-09-21T09:04:00Z</dcterms:created>
  <dc:creator>二哥 </dc:creator>
  <cp:lastModifiedBy>L</cp:lastModifiedBy>
  <cp:lastPrinted>2020-10-14T10:25:00Z</cp:lastPrinted>
  <dcterms:modified xsi:type="dcterms:W3CDTF">2021-07-15T08:14:49Z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53BF989429FF42CC9492443A7C339F61</vt:lpwstr>
  </property>
</Properties>
</file>