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tbl>
      <w:tblPr>
        <w:tblStyle w:val="5"/>
        <w:tblW w:w="14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3204"/>
        <w:gridCol w:w="3266"/>
        <w:gridCol w:w="2950"/>
        <w:gridCol w:w="1776"/>
        <w:gridCol w:w="2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成都市公共卫生临床医疗中心医疗设备维修项目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包号</w:t>
            </w:r>
          </w:p>
        </w:tc>
        <w:tc>
          <w:tcPr>
            <w:tcW w:w="3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设备名称</w:t>
            </w:r>
          </w:p>
        </w:tc>
        <w:tc>
          <w:tcPr>
            <w:tcW w:w="3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设备状况/故障原因</w:t>
            </w:r>
          </w:p>
        </w:tc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维修内容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维修预算单价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20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设备名称：高清电子腔镜（配胆道镜）+冷光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型号：OTV-S7pro</w:t>
            </w:r>
          </w:p>
        </w:tc>
        <w:tc>
          <w:tcPr>
            <w:tcW w:w="326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240" w:firstLineChars="10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导光软管漏水</w:t>
            </w:r>
          </w:p>
        </w:tc>
        <w:tc>
          <w:tcPr>
            <w:tcW w:w="295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1、导光插头缺损，先端光束破损，导光软管伤痕等</w:t>
            </w:r>
          </w:p>
        </w:tc>
        <w:tc>
          <w:tcPr>
            <w:tcW w:w="17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1套</w:t>
            </w:r>
          </w:p>
        </w:tc>
        <w:tc>
          <w:tcPr>
            <w:tcW w:w="217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13.6万元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20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设备名称：铅防护帘</w:t>
            </w:r>
          </w:p>
        </w:tc>
        <w:tc>
          <w:tcPr>
            <w:tcW w:w="326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240" w:firstLineChars="10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缺少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铅防护帘</w:t>
            </w:r>
          </w:p>
        </w:tc>
        <w:tc>
          <w:tcPr>
            <w:tcW w:w="295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加装悬吊显示器装置，手术床边的C臂设备操作，床旁防护帘</w:t>
            </w:r>
          </w:p>
        </w:tc>
        <w:tc>
          <w:tcPr>
            <w:tcW w:w="17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1批</w:t>
            </w:r>
          </w:p>
        </w:tc>
        <w:tc>
          <w:tcPr>
            <w:tcW w:w="217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4万元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3" w:type="dxa"/>
            <w:gridSpan w:val="6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维修要求：与原有设备、设施匹配，满足临床使用要求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2BA413"/>
    <w:multiLevelType w:val="singleLevel"/>
    <w:tmpl w:val="5F2BA41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4NTVjNTlhNTRkNjdlMjNjNDdkOGM4NGU5OGMyNGYifQ=="/>
  </w:docVars>
  <w:rsids>
    <w:rsidRoot w:val="00000000"/>
    <w:rsid w:val="068325A6"/>
    <w:rsid w:val="09C521F4"/>
    <w:rsid w:val="12563032"/>
    <w:rsid w:val="1C244A24"/>
    <w:rsid w:val="1D0D6084"/>
    <w:rsid w:val="2185049D"/>
    <w:rsid w:val="219A700D"/>
    <w:rsid w:val="27E713D7"/>
    <w:rsid w:val="4A4A2ACF"/>
    <w:rsid w:val="5D957D8B"/>
    <w:rsid w:val="5DF50413"/>
    <w:rsid w:val="6182489E"/>
    <w:rsid w:val="651D2BC0"/>
    <w:rsid w:val="715765F9"/>
    <w:rsid w:val="7AB6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/>
      <w:kern w:val="2"/>
      <w:sz w:val="21"/>
      <w:szCs w:val="24"/>
    </w:rPr>
  </w:style>
  <w:style w:type="paragraph" w:styleId="3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192</Characters>
  <Lines>0</Lines>
  <Paragraphs>0</Paragraphs>
  <TotalTime>71</TotalTime>
  <ScaleCrop>false</ScaleCrop>
  <LinksUpToDate>false</LinksUpToDate>
  <CharactersWithSpaces>196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2021-06-08T00:34:00Z</dcterms:created>
  <dc:creator>Administrator</dc:creator>
  <cp:lastModifiedBy>周宇</cp:lastModifiedBy>
  <cp:lastPrinted>2023-05-08T06:06:29Z</cp:lastPrinted>
  <dcterms:modified xsi:type="dcterms:W3CDTF">2023-05-08T06:10:35Z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6B7D5BE62CB74AFA91F9C994E2DC9988</vt:lpwstr>
  </property>
</Properties>
</file>